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line="240" w:lineRule="auto"/>
        <w:rPr>
          <w:rFonts w:ascii="Times New Roman" w:hAnsi="Times New Roman" w:eastAsia="Times New Roman" w:cs="Times New Roman"/>
          <w:b/>
          <w:bCs/>
          <w:highlight w:val="none"/>
          <w:lang w:val="en-US"/>
        </w:rPr>
      </w:pPr>
      <w:r>
        <w:rPr>
          <w:rFonts w:ascii="Times New Roman" w:hAnsi="Times New Roman" w:eastAsia="Times New Roman" w:cs="Times New Roman"/>
          <w:b/>
          <w:bCs/>
          <w:lang w:val="en-US"/>
        </w:rPr>
        <w:t xml:space="preserve">Licens</w:t>
      </w:r>
      <w:r>
        <w:rPr>
          <w:rFonts w:ascii="Times New Roman" w:hAnsi="Times New Roman" w:eastAsia="Times New Roman" w:cs="Times New Roman"/>
          <w:b/>
          <w:bCs/>
          <w:lang w:val="en-US"/>
        </w:rPr>
        <w:t xml:space="preserve">ing</w:t>
      </w:r>
      <w:r>
        <w:rPr>
          <w:rFonts w:ascii="Times New Roman" w:hAnsi="Times New Roman" w:eastAsia="Times New Roman" w:cs="Times New Roman"/>
          <w:b/>
          <w:bCs/>
          <w:lang w:val="en-US"/>
        </w:rPr>
        <w:t xml:space="preserve"> Agreement</w:t>
      </w:r>
      <w:r>
        <w:rPr>
          <w:rFonts w:ascii="Times New Roman" w:hAnsi="Times New Roman" w:eastAsia="Times New Roman" w:cs="Times New Roman"/>
          <w:b/>
          <w:bCs/>
          <w:highlight w:val="none"/>
          <w:lang w:val="en-US"/>
        </w:rPr>
      </w:r>
      <w:r>
        <w:rPr>
          <w:rFonts w:ascii="Times New Roman" w:hAnsi="Times New Roman" w:eastAsia="Times New Roman" w:cs="Times New Roman"/>
          <w:b/>
          <w:bCs/>
          <w:highlight w:val="none"/>
          <w:lang w:val="en-US"/>
        </w:rPr>
      </w:r>
    </w:p>
    <w:p>
      <w:pPr>
        <w:jc w:val="left"/>
        <w:spacing w:after="0" w:line="240" w:lineRule="auto"/>
        <w:rPr>
          <w:rFonts w:ascii="Times New Roman" w:hAnsi="Times New Roman" w:eastAsia="Times New Roman" w:cs="Times New Roman"/>
          <w:b/>
          <w:bCs/>
          <w:highlight w:val="none"/>
          <w:lang w:val="en-US"/>
        </w:rPr>
      </w:pPr>
      <w:r>
        <w:rPr>
          <w:rFonts w:ascii="Times New Roman" w:hAnsi="Times New Roman" w:eastAsia="Times New Roman" w:cs="Times New Roman"/>
          <w:b/>
          <w:bCs/>
          <w:highlight w:val="none"/>
          <w:lang w:val="en-US"/>
        </w:rPr>
      </w:r>
      <w:r>
        <w:rPr>
          <w:rFonts w:ascii="Times New Roman" w:hAnsi="Times New Roman" w:eastAsia="Times New Roman" w:cs="Times New Roman"/>
          <w:b/>
          <w:bCs/>
          <w:highlight w:val="none"/>
          <w:lang w:val="en-US"/>
        </w:rPr>
      </w:r>
      <w:r>
        <w:rPr>
          <w:rFonts w:ascii="Times New Roman" w:hAnsi="Times New Roman" w:eastAsia="Times New Roman" w:cs="Times New Roman"/>
          <w:b/>
          <w:bCs/>
          <w:highlight w:val="none"/>
          <w:lang w:val="en-US"/>
        </w:rPr>
      </w:r>
    </w:p>
    <w:p>
      <w:pPr>
        <w:jc w:val="both"/>
        <w:spacing w:after="0" w:line="240" w:lineRule="auto"/>
        <w:rPr>
          <w:highlight w:val="none"/>
        </w:rPr>
      </w:pPr>
      <w:r>
        <w:rPr>
          <w:rFonts w:ascii="Times New Roman" w:hAnsi="Times New Roman" w:eastAsia="Times New Roman" w:cs="Times New Roman"/>
          <w:lang w:val="en-US"/>
        </w:rPr>
        <w:t xml:space="preserve">This Licens</w:t>
      </w:r>
      <w:r>
        <w:rPr>
          <w:rFonts w:ascii="Times New Roman" w:hAnsi="Times New Roman" w:eastAsia="Times New Roman" w:cs="Times New Roman"/>
          <w:lang w:val="en-US"/>
        </w:rPr>
        <w:t xml:space="preserve">ing</w:t>
      </w:r>
      <w:r>
        <w:rPr>
          <w:rFonts w:ascii="Times New Roman" w:hAnsi="Times New Roman" w:eastAsia="Times New Roman" w:cs="Times New Roman"/>
          <w:lang w:val="en-US"/>
        </w:rPr>
        <w:t xml:space="preserve"> Agreement (hereinafter referred to as the </w:t>
      </w:r>
      <w:r>
        <w:rPr>
          <w:rFonts w:ascii="Times New Roman" w:hAnsi="Times New Roman" w:eastAsia="Times New Roman" w:cs="Times New Roman"/>
          <w:lang w:val="en-US"/>
        </w:rPr>
        <w:t xml:space="preserve">“</w:t>
      </w:r>
      <w:r>
        <w:rPr>
          <w:rFonts w:ascii="Times New Roman" w:hAnsi="Times New Roman" w:eastAsia="Times New Roman" w:cs="Times New Roman"/>
          <w:lang w:val="en-US"/>
        </w:rPr>
        <w:t xml:space="preserve">Agreement</w:t>
      </w:r>
      <w:r>
        <w:rPr>
          <w:rFonts w:ascii="Times New Roman" w:hAnsi="Times New Roman" w:eastAsia="Times New Roman" w:cs="Times New Roman"/>
          <w:lang w:val="en-US"/>
        </w:rPr>
        <w:t xml:space="preserve">”</w:t>
      </w:r>
      <w:r>
        <w:rPr>
          <w:rFonts w:ascii="Times New Roman" w:hAnsi="Times New Roman" w:eastAsia="Times New Roman" w:cs="Times New Roman"/>
          <w:lang w:val="en-US"/>
        </w:rPr>
        <w:t xml:space="preserve">) is concluded between the Autonomous Non-Profit Organization TV N</w:t>
      </w:r>
      <w:r>
        <w:rPr>
          <w:rFonts w:ascii="Times New Roman" w:hAnsi="Times New Roman" w:eastAsia="Times New Roman" w:cs="Times New Roman"/>
          <w:lang w:val="en-US"/>
        </w:rPr>
        <w:t xml:space="preserve">ovosti</w:t>
      </w:r>
      <w:r>
        <w:rPr>
          <w:rFonts w:ascii="Times New Roman" w:hAnsi="Times New Roman" w:eastAsia="Times New Roman" w:cs="Times New Roman"/>
          <w:lang w:val="en-US"/>
        </w:rPr>
        <w:t xml:space="preserve">, hereinafter referred to as the </w:t>
      </w:r>
      <w:r>
        <w:rPr>
          <w:rFonts w:ascii="Times New Roman" w:hAnsi="Times New Roman" w:eastAsia="Times New Roman" w:cs="Times New Roman"/>
          <w:lang w:val="en-US"/>
        </w:rPr>
        <w:t xml:space="preserve">“</w:t>
      </w:r>
      <w:r>
        <w:rPr>
          <w:rFonts w:ascii="Times New Roman" w:hAnsi="Times New Roman" w:eastAsia="Times New Roman" w:cs="Times New Roman"/>
          <w:lang w:val="en-US"/>
        </w:rPr>
        <w:t xml:space="preserve">Organization</w:t>
      </w:r>
      <w:r>
        <w:rPr>
          <w:rFonts w:ascii="Times New Roman" w:hAnsi="Times New Roman" w:eastAsia="Times New Roman" w:cs="Times New Roman"/>
          <w:lang w:val="en-US"/>
        </w:rPr>
        <w:t xml:space="preserve">”</w:t>
      </w:r>
      <w:r>
        <w:rPr>
          <w:rFonts w:ascii="Times New Roman" w:hAnsi="Times New Roman" w:eastAsia="Times New Roman" w:cs="Times New Roman"/>
          <w:lang w:val="en-US"/>
        </w:rPr>
        <w:t xml:space="preserve">, represented by Director General </w:t>
      </w:r>
      <w:r>
        <w:rPr>
          <w:rFonts w:ascii="Times New Roman" w:hAnsi="Times New Roman" w:eastAsia="Times New Roman" w:cs="Times New Roman"/>
          <w:lang w:val="en-US"/>
        </w:rPr>
        <w:t xml:space="preserve">Nikolov</w:t>
      </w:r>
      <w:r>
        <w:rPr>
          <w:rFonts w:ascii="Times New Roman" w:hAnsi="Times New Roman" w:eastAsia="Times New Roman" w:cs="Times New Roman"/>
          <w:lang w:val="en-US"/>
        </w:rPr>
        <w:t xml:space="preserve"> A.L.</w:t>
      </w:r>
      <w:r>
        <w:rPr>
          <w:rFonts w:ascii="Times New Roman" w:hAnsi="Times New Roman" w:eastAsia="Times New Roman" w:cs="Times New Roman"/>
          <w:lang w:val="en-US"/>
        </w:rPr>
        <w:t xml:space="preserve"> acting on the basis of the Charter on the one hand, and the person registerin</w:t>
      </w:r>
      <w:r>
        <w:rPr>
          <w:rFonts w:ascii="Times New Roman" w:hAnsi="Times New Roman" w:eastAsia="Times New Roman" w:cs="Times New Roman"/>
          <w:highlight w:val="none"/>
          <w:lang w:val="en-US"/>
        </w:rPr>
        <w:t xml:space="preserve">g for</w:t>
      </w:r>
      <w:r>
        <w:rPr>
          <w:rFonts w:ascii="Times New Roman" w:hAnsi="Times New Roman" w:eastAsia="Times New Roman" w:cs="Times New Roman"/>
          <w:highlight w:val="none"/>
          <w:lang w:val="en-US"/>
        </w:rPr>
        <w:t xml:space="preserve"> </w:t>
      </w:r>
      <w:r>
        <w:rPr>
          <w:rFonts w:ascii="Times New Roman" w:hAnsi="Times New Roman" w:eastAsia="Times New Roman" w:cs="Times New Roman"/>
          <w:highlight w:val="none"/>
          <w:lang w:val="en-US"/>
        </w:rPr>
        <w:t xml:space="preserve">the</w:t>
      </w:r>
      <w:r>
        <w:rPr>
          <w:rFonts w:ascii="Times New Roman" w:hAnsi="Times New Roman" w:eastAsia="Times New Roman" w:cs="Times New Roman"/>
          <w:highlight w:val="none"/>
          <w:lang w:val="en-US"/>
        </w:rPr>
        <w:t xml:space="preserve"> “TV and Online Journalism</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 course</w:t>
      </w:r>
      <w:r>
        <w:rPr>
          <w:rFonts w:ascii="Times New Roman" w:hAnsi="Times New Roman" w:eastAsia="Times New Roman" w:cs="Times New Roman"/>
          <w:highlight w:val="none"/>
          <w:lang w:val="en-US"/>
        </w:rPr>
        <w:t xml:space="preserve"> </w:t>
      </w:r>
      <w:r>
        <w:rPr>
          <w:rFonts w:ascii="Times New Roman" w:hAnsi="Times New Roman" w:eastAsia="Times New Roman" w:cs="Times New Roman"/>
          <w:highlight w:val="none"/>
          <w:lang w:val="en-US"/>
        </w:rPr>
        <w:t xml:space="preserve">at </w:t>
      </w:r>
      <w:r>
        <w:rPr>
          <w:rFonts w:ascii="Times New Roman" w:hAnsi="Times New Roman" w:eastAsia="Times New Roman" w:cs="Times New Roman"/>
          <w:highlight w:val="none"/>
          <w:lang w:val="en-US"/>
        </w:rPr>
        <w:t xml:space="preserve">the</w:t>
      </w:r>
      <w:r>
        <w:rPr>
          <w:rFonts w:ascii="Times New Roman" w:hAnsi="Times New Roman" w:eastAsia="Times New Roman" w:cs="Times New Roman"/>
          <w:highlight w:val="none"/>
          <w:lang w:val="en-US"/>
        </w:rPr>
        <w:t xml:space="preserve"> RT A</w:t>
      </w:r>
      <w:r>
        <w:rPr>
          <w:rFonts w:ascii="Times New Roman" w:hAnsi="Times New Roman" w:eastAsia="Times New Roman" w:cs="Times New Roman"/>
          <w:highlight w:val="none"/>
          <w:lang w:val="en-US"/>
        </w:rPr>
        <w:t xml:space="preserve">cademy</w:t>
      </w:r>
      <w:r>
        <w:rPr>
          <w:rFonts w:ascii="Times New Roman" w:hAnsi="Times New Roman" w:eastAsia="Times New Roman" w:cs="Times New Roman"/>
          <w:highlight w:val="none"/>
          <w:lang w:val="en-US"/>
        </w:rPr>
        <w:t xml:space="preserve"> on the Internet site at </w:t>
      </w:r>
      <w:r>
        <w:rPr>
          <w:rFonts w:ascii="Times New Roman" w:hAnsi="Times New Roman" w:eastAsia="Times New Roman" w:cs="Times New Roman"/>
          <w:highlight w:val="none"/>
          <w:shd w:val="clear" w:color="ffff00" w:fill="ffff00"/>
          <w:lang w:val="en-US"/>
        </w:rPr>
      </w:r>
      <w:r>
        <w:rPr>
          <w:rFonts w:ascii="Times New Roman" w:hAnsi="Times New Roman" w:eastAsia="Times New Roman" w:cs="Times New Roman"/>
          <w:highlight w:val="none"/>
          <w:shd w:val="clear" w:color="ffff00" w:fill="ffff00"/>
          <w:lang w:val="en-US"/>
        </w:rPr>
        <w:t xml:space="preserve">https://academy.rt.com/africa</w:t>
      </w:r>
      <w:r>
        <w:rPr>
          <w:rFonts w:ascii="Times New Roman" w:hAnsi="Times New Roman" w:eastAsia="Times New Roman" w:cs="Times New Roman"/>
          <w:highlight w:val="none"/>
          <w:shd w:val="clear" w:color="ffff00" w:fill="ffff00"/>
          <w:lang w:val="en-US"/>
        </w:rPr>
      </w:r>
      <w:r>
        <w:rPr>
          <w:rFonts w:ascii="Times New Roman" w:hAnsi="Times New Roman" w:eastAsia="Times New Roman" w:cs="Times New Roman"/>
          <w:highlight w:val="none"/>
          <w:lang w:val="en-US"/>
        </w:rPr>
        <w:t xml:space="preserve"> (hereinafter referred to as the </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Webs</w:t>
      </w:r>
      <w:r>
        <w:rPr>
          <w:rFonts w:ascii="Times New Roman" w:hAnsi="Times New Roman" w:eastAsia="Times New Roman" w:cs="Times New Roman"/>
          <w:highlight w:val="none"/>
          <w:lang w:val="en-US"/>
        </w:rPr>
        <w:t xml:space="preserve">ite</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 hereinafter referred to as the </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User</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 together referred to as the </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Parties</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 and separately referred to as the </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Party</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lang w:val="en-US"/>
        </w:rPr>
        <w:t xml:space="preserve">.</w:t>
      </w:r>
      <w:r>
        <w:rPr>
          <w:highlight w:val="none"/>
        </w:rPr>
      </w:r>
      <w:r>
        <w:rPr>
          <w:highlight w:val="none"/>
        </w:rPr>
      </w:r>
    </w:p>
    <w:p>
      <w:pPr>
        <w:jc w:val="both"/>
        <w:spacing w:after="0" w:line="240" w:lineRule="auto"/>
        <w:rPr>
          <w:rFonts w:ascii="Times New Roman" w:hAnsi="Times New Roman" w:eastAsia="Times New Roman" w:cs="Times New Roman"/>
          <w:highlight w:val="none"/>
          <w14:ligatures w14:val="none"/>
        </w:rPr>
      </w:pPr>
      <w:r>
        <w:rPr>
          <w:rFonts w:ascii="Times New Roman" w:hAnsi="Times New Roman" w:eastAsia="Times New Roman" w:cs="Times New Roman"/>
          <w:highlight w:val="none"/>
          <w:lang w:val="en-US" w:eastAsia="ru-RU"/>
        </w:rPr>
        <w:t xml:space="preserve">In accordance with Article 435 of the Civil Code of the Russian Federation, this Agreement is recognized as an offer.</w:t>
      </w:r>
      <w:r>
        <w:rPr>
          <w:rFonts w:ascii="Times New Roman" w:hAnsi="Times New Roman" w:eastAsia="Times New Roman" w:cs="Times New Roman"/>
          <w:highlight w:val="none"/>
          <w14:ligatures w14:val="none"/>
        </w:rPr>
      </w:r>
      <w:r>
        <w:rPr>
          <w:rFonts w:ascii="Times New Roman" w:hAnsi="Times New Roman" w:eastAsia="Times New Roman" w:cs="Times New Roman"/>
          <w:highlight w:val="none"/>
          <w14:ligatures w14:val="none"/>
        </w:rPr>
      </w:r>
    </w:p>
    <w:p>
      <w:pPr>
        <w:jc w:val="both"/>
        <w:spacing w:after="0" w:line="240" w:lineRule="auto"/>
        <w:rPr>
          <w:highlight w:val="none"/>
        </w:rPr>
      </w:pPr>
      <w:r>
        <w:rPr>
          <w:rFonts w:ascii="Times New Roman" w:hAnsi="Times New Roman" w:eastAsia="Times New Roman" w:cs="Times New Roman"/>
          <w:highlight w:val="none"/>
          <w:lang w:val="en-US" w:eastAsia="ru-RU"/>
        </w:rPr>
        <w:t xml:space="preserve">In accordance with Article 438 of the Civil Code of the Russian Federation, full and unconditional acceptance of this offer </w:t>
      </w:r>
      <w:r>
        <w:rPr>
          <w:rFonts w:ascii="Times New Roman" w:hAnsi="Times New Roman" w:eastAsia="Times New Roman" w:cs="Times New Roman"/>
          <w:highlight w:val="none"/>
          <w:lang w:val="en-US" w:eastAsia="ru-RU"/>
        </w:rPr>
        <w:t xml:space="preserve">constitutes</w:t>
      </w:r>
      <w:r>
        <w:rPr>
          <w:rFonts w:ascii="Times New Roman" w:hAnsi="Times New Roman" w:eastAsia="Times New Roman" w:cs="Times New Roman"/>
          <w:highlight w:val="none"/>
          <w:lang w:val="en-US" w:eastAsia="ru-RU"/>
        </w:rPr>
        <w:t xml:space="preserve"> the following actions</w:t>
      </w:r>
      <w:r>
        <w:rPr>
          <w:rFonts w:ascii="Times New Roman" w:hAnsi="Times New Roman" w:eastAsia="Times New Roman" w:cs="Times New Roman"/>
          <w:highlight w:val="none"/>
          <w:lang w:val="en-US" w:eastAsia="ru-RU"/>
        </w:rPr>
        <w:t xml:space="preserve"> taken</w:t>
      </w:r>
      <w:r>
        <w:rPr>
          <w:rFonts w:ascii="Times New Roman" w:hAnsi="Times New Roman" w:eastAsia="Times New Roman" w:cs="Times New Roman"/>
          <w:highlight w:val="none"/>
          <w:lang w:val="en-US" w:eastAsia="ru-RU"/>
        </w:rPr>
        <w:t xml:space="preserve"> by the User: checking the box </w:t>
      </w:r>
      <w:r>
        <w:rPr>
          <w:rFonts w:ascii="Times New Roman" w:hAnsi="Times New Roman" w:eastAsia="Times New Roman" w:cs="Times New Roman"/>
          <w:highlight w:val="none"/>
          <w:lang w:val="en-US" w:eastAsia="ru-RU"/>
        </w:rPr>
        <w:t xml:space="preserve">“</w:t>
      </w:r>
      <w:r>
        <w:rPr>
          <w:rFonts w:ascii="Times New Roman" w:hAnsi="Times New Roman" w:eastAsia="Times New Roman" w:cs="Times New Roman"/>
          <w:highlight w:val="none"/>
          <w:lang w:val="en-US" w:eastAsia="ru-RU"/>
        </w:rPr>
        <w:t xml:space="preserve">I accept and agree with the terms of the Licens</w:t>
      </w:r>
      <w:r>
        <w:rPr>
          <w:rFonts w:ascii="Times New Roman" w:hAnsi="Times New Roman" w:eastAsia="Times New Roman" w:cs="Times New Roman"/>
          <w:highlight w:val="none"/>
          <w:lang w:val="en-US" w:eastAsia="ru-RU"/>
        </w:rPr>
        <w:t xml:space="preserve">ing</w:t>
      </w:r>
      <w:r>
        <w:rPr>
          <w:rFonts w:ascii="Times New Roman" w:hAnsi="Times New Roman" w:eastAsia="Times New Roman" w:cs="Times New Roman"/>
          <w:highlight w:val="none"/>
          <w:lang w:val="en-US" w:eastAsia="ru-RU"/>
        </w:rPr>
        <w:t xml:space="preserve"> Agreement</w:t>
      </w:r>
      <w:r>
        <w:rPr>
          <w:rFonts w:ascii="Times New Roman" w:hAnsi="Times New Roman" w:eastAsia="Times New Roman" w:cs="Times New Roman"/>
          <w:highlight w:val="none"/>
          <w:lang w:val="en-US" w:eastAsia="ru-RU"/>
        </w:rPr>
        <w:t xml:space="preserve">”</w:t>
      </w:r>
      <w:r>
        <w:rPr>
          <w:rFonts w:ascii="Times New Roman" w:hAnsi="Times New Roman" w:eastAsia="Times New Roman" w:cs="Times New Roman"/>
          <w:highlight w:val="none"/>
          <w:lang w:val="en-US" w:eastAsia="ru-RU"/>
        </w:rPr>
        <w:t xml:space="preserve"> when registering (creating) a personal account on the </w:t>
      </w:r>
      <w:r>
        <w:rPr>
          <w:rFonts w:ascii="Times New Roman" w:hAnsi="Times New Roman" w:eastAsia="Times New Roman" w:cs="Times New Roman"/>
          <w:highlight w:val="none"/>
          <w:lang w:val="en-US" w:eastAsia="ru-RU"/>
        </w:rPr>
        <w:t xml:space="preserve">Webs</w:t>
      </w:r>
      <w:r>
        <w:rPr>
          <w:rFonts w:ascii="Times New Roman" w:hAnsi="Times New Roman" w:eastAsia="Times New Roman" w:cs="Times New Roman"/>
          <w:highlight w:val="none"/>
          <w:lang w:val="en-US" w:eastAsia="ru-RU"/>
        </w:rPr>
        <w:t xml:space="preserve">ite.</w:t>
      </w:r>
      <w:r>
        <w:rPr>
          <w:highlight w:val="none"/>
        </w:rPr>
      </w:r>
      <w:r>
        <w:rPr>
          <w:highlight w:val="none"/>
        </w:rPr>
      </w:r>
    </w:p>
    <w:p>
      <w:pPr>
        <w:jc w:val="both"/>
        <w:spacing w:after="0" w:line="240" w:lineRule="auto"/>
        <w:rPr>
          <w:highlight w:val="none"/>
        </w:rPr>
      </w:pPr>
      <w:r>
        <w:rPr>
          <w:rFonts w:ascii="Times New Roman" w:hAnsi="Times New Roman" w:eastAsia="Times New Roman" w:cs="Times New Roman"/>
          <w:highlight w:val="none"/>
          <w:lang w:val="en-US" w:eastAsia="ru-RU"/>
        </w:rPr>
        <w:t xml:space="preserve">Acceptance of the </w:t>
      </w:r>
      <w:r>
        <w:rPr>
          <w:rFonts w:ascii="Times New Roman" w:hAnsi="Times New Roman" w:eastAsia="Times New Roman" w:cs="Times New Roman"/>
          <w:highlight w:val="none"/>
          <w:lang w:val="en-US" w:eastAsia="ru-RU"/>
        </w:rPr>
        <w:t xml:space="preserve">o</w:t>
      </w:r>
      <w:r>
        <w:rPr>
          <w:rFonts w:ascii="Times New Roman" w:hAnsi="Times New Roman" w:eastAsia="Times New Roman" w:cs="Times New Roman"/>
          <w:highlight w:val="none"/>
          <w:lang w:val="en-US" w:eastAsia="ru-RU"/>
        </w:rPr>
        <w:t xml:space="preserve">ffer means that the User agrees with all the provisions of this </w:t>
      </w:r>
      <w:r>
        <w:rPr>
          <w:rFonts w:ascii="Times New Roman" w:hAnsi="Times New Roman" w:eastAsia="Times New Roman" w:cs="Times New Roman"/>
          <w:highlight w:val="none"/>
          <w:lang w:val="en-US" w:eastAsia="ru-RU"/>
        </w:rPr>
        <w:t xml:space="preserve">o</w:t>
      </w:r>
      <w:r>
        <w:rPr>
          <w:rFonts w:ascii="Times New Roman" w:hAnsi="Times New Roman" w:eastAsia="Times New Roman" w:cs="Times New Roman"/>
          <w:highlight w:val="none"/>
          <w:lang w:val="en-US" w:eastAsia="ru-RU"/>
        </w:rPr>
        <w:t xml:space="preserve">ffer and undertakes to comply with them. From the moment the User accepts this </w:t>
      </w:r>
      <w:r>
        <w:rPr>
          <w:rFonts w:ascii="Times New Roman" w:hAnsi="Times New Roman" w:eastAsia="Times New Roman" w:cs="Times New Roman"/>
          <w:highlight w:val="none"/>
          <w:lang w:val="en-US" w:eastAsia="ru-RU"/>
        </w:rPr>
        <w:t xml:space="preserve">o</w:t>
      </w:r>
      <w:r>
        <w:rPr>
          <w:rFonts w:ascii="Times New Roman" w:hAnsi="Times New Roman" w:eastAsia="Times New Roman" w:cs="Times New Roman"/>
          <w:highlight w:val="none"/>
          <w:lang w:val="en-US" w:eastAsia="ru-RU"/>
        </w:rPr>
        <w:t xml:space="preserve">ffer, this </w:t>
      </w:r>
      <w:r>
        <w:rPr>
          <w:rFonts w:ascii="Times New Roman" w:hAnsi="Times New Roman" w:eastAsia="Times New Roman" w:cs="Times New Roman"/>
          <w:highlight w:val="none"/>
          <w:lang w:val="en-US" w:eastAsia="ru-RU"/>
        </w:rPr>
        <w:t xml:space="preserve">о</w:t>
      </w:r>
      <w:r>
        <w:rPr>
          <w:rFonts w:ascii="Times New Roman" w:hAnsi="Times New Roman" w:eastAsia="Times New Roman" w:cs="Times New Roman"/>
          <w:highlight w:val="none"/>
          <w:lang w:val="en-US" w:eastAsia="ru-RU"/>
        </w:rPr>
        <w:t xml:space="preserve">ffer shall be considered as an </w:t>
      </w:r>
      <w:r>
        <w:rPr>
          <w:rFonts w:ascii="Times New Roman" w:hAnsi="Times New Roman" w:eastAsia="Times New Roman" w:cs="Times New Roman"/>
          <w:highlight w:val="none"/>
          <w:lang w:val="en-US" w:eastAsia="ru-RU"/>
        </w:rPr>
        <w:t xml:space="preserve">A</w:t>
      </w:r>
      <w:r>
        <w:rPr>
          <w:rFonts w:ascii="Times New Roman" w:hAnsi="Times New Roman" w:eastAsia="Times New Roman" w:cs="Times New Roman"/>
          <w:highlight w:val="none"/>
          <w:lang w:val="en-US" w:eastAsia="ru-RU"/>
        </w:rPr>
        <w:t xml:space="preserve">greement between the Organization and the User on the terms and conditions set forth in this </w:t>
      </w:r>
      <w:r>
        <w:rPr>
          <w:rFonts w:ascii="Times New Roman" w:hAnsi="Times New Roman" w:eastAsia="Times New Roman" w:cs="Times New Roman"/>
          <w:highlight w:val="none"/>
          <w:lang w:val="en-US" w:eastAsia="ru-RU"/>
        </w:rPr>
        <w:t xml:space="preserve">o</w:t>
      </w:r>
      <w:r>
        <w:rPr>
          <w:rFonts w:ascii="Times New Roman" w:hAnsi="Times New Roman" w:eastAsia="Times New Roman" w:cs="Times New Roman"/>
          <w:highlight w:val="none"/>
          <w:lang w:val="en-US" w:eastAsia="ru-RU"/>
        </w:rPr>
        <w:t xml:space="preserve">ffer.</w:t>
      </w:r>
      <w:r>
        <w:rPr>
          <w:highlight w:val="none"/>
        </w:rPr>
      </w:r>
      <w:r>
        <w:rPr>
          <w:highlight w:val="none"/>
        </w:rPr>
      </w:r>
    </w:p>
    <w:p>
      <w:pPr>
        <w:jc w:val="both"/>
        <w:spacing w:after="0" w:line="240" w:lineRule="auto"/>
        <w:rPr>
          <w:highlight w:val="none"/>
        </w:rPr>
      </w:pPr>
      <w:r>
        <w:rPr>
          <w:rFonts w:ascii="Times New Roman" w:hAnsi="Times New Roman" w:eastAsia="Times New Roman" w:cs="Times New Roman"/>
          <w:highlight w:val="none"/>
          <w:lang w:val="en-US" w:eastAsia="ru-RU"/>
        </w:rPr>
        <w:t xml:space="preserve">This Agreement, which is entered into by acceptance of this offer, does not require bilateral signatures on paper and is valid electronically.</w:t>
      </w:r>
      <w:r>
        <w:rPr>
          <w:highlight w:val="none"/>
        </w:rPr>
      </w:r>
      <w:r>
        <w:rPr>
          <w:highlight w:val="none"/>
        </w:rPr>
      </w:r>
    </w:p>
    <w:p>
      <w:pPr>
        <w:numPr>
          <w:ilvl w:val="0"/>
          <w:numId w:val="3"/>
        </w:numPr>
        <w:ind w:left="0" w:firstLine="709"/>
        <w:jc w:val="both"/>
        <w:spacing w:after="0" w:line="240" w:lineRule="auto"/>
        <w:widowControl w:val="off"/>
      </w:pPr>
      <w:r>
        <w:rPr>
          <w:rFonts w:ascii="Times New Roman" w:hAnsi="Times New Roman" w:eastAsia="Times New Roman" w:cs="Times New Roman"/>
          <w:highlight w:val="none"/>
          <w:lang w:val="en-US" w:eastAsia="ru-RU"/>
        </w:rPr>
        <w:t xml:space="preserve">T</w:t>
      </w:r>
      <w:r>
        <w:rPr>
          <w:rFonts w:ascii="Times New Roman" w:hAnsi="Times New Roman" w:eastAsia="Times New Roman" w:cs="Times New Roman"/>
          <w:highlight w:val="none"/>
          <w:lang w:val="en-US" w:eastAsia="ru-RU"/>
        </w:rPr>
        <w:t xml:space="preserve">he User grants the Organization a simple (non-exclusive) license, free of charge, to use audiovisual works, copyrighted texts, comments and other content created by the User and posted by the User on the Website through the User</w:t>
      </w:r>
      <w:r>
        <w:rPr>
          <w:rFonts w:ascii="Times New Roman" w:hAnsi="Times New Roman" w:eastAsia="Times New Roman" w:cs="Times New Roman"/>
          <w:highlight w:val="none"/>
          <w:lang w:val="en-US" w:eastAsia="ru-RU"/>
        </w:rPr>
        <w:t xml:space="preserve">’</w:t>
      </w:r>
      <w:r>
        <w:rPr>
          <w:rFonts w:ascii="Times New Roman" w:hAnsi="Times New Roman" w:eastAsia="Times New Roman" w:cs="Times New Roman"/>
          <w:highlight w:val="none"/>
          <w:lang w:val="en-US" w:eastAsia="ru-RU"/>
        </w:rPr>
        <w:t xml:space="preserve">s </w:t>
      </w:r>
      <w:r>
        <w:rPr>
          <w:rFonts w:ascii="Times New Roman" w:hAnsi="Times New Roman" w:eastAsia="Times New Roman" w:cs="Times New Roman"/>
          <w:highlight w:val="none"/>
          <w:lang w:val="en-US" w:eastAsia="ru-RU"/>
        </w:rPr>
        <w:t xml:space="preserve">P</w:t>
      </w:r>
      <w:r>
        <w:rPr>
          <w:rFonts w:ascii="Times New Roman" w:hAnsi="Times New Roman" w:eastAsia="Times New Roman" w:cs="Times New Roman"/>
          <w:highlight w:val="none"/>
          <w:lang w:val="en-US" w:eastAsia="ru-RU"/>
        </w:rPr>
        <w:t xml:space="preserve">ersonal </w:t>
      </w:r>
      <w:r>
        <w:rPr>
          <w:rFonts w:ascii="Times New Roman" w:hAnsi="Times New Roman" w:eastAsia="Times New Roman" w:cs="Times New Roman"/>
          <w:highlight w:val="none"/>
          <w:lang w:val="en-US" w:eastAsia="ru-RU"/>
        </w:rPr>
        <w:t xml:space="preserve">A</w:t>
      </w:r>
      <w:r>
        <w:rPr>
          <w:rFonts w:ascii="Times New Roman" w:hAnsi="Times New Roman" w:eastAsia="Times New Roman" w:cs="Times New Roman"/>
          <w:highlight w:val="none"/>
          <w:lang w:val="en-US" w:eastAsia="ru-RU"/>
        </w:rPr>
        <w:t xml:space="preserve">ccount, as well as on</w:t>
      </w:r>
      <w:r>
        <w:rPr>
          <w:rFonts w:ascii="Times New Roman" w:hAnsi="Times New Roman" w:eastAsia="Times New Roman" w:cs="Times New Roman"/>
          <w:highlight w:val="none"/>
          <w:lang w:val="en-US" w:eastAsia="ru-RU"/>
        </w:rPr>
        <w:t xml:space="preserve"> the</w:t>
      </w:r>
      <w:r>
        <w:rPr>
          <w:rFonts w:ascii="Times New Roman" w:hAnsi="Times New Roman" w:eastAsia="Times New Roman" w:cs="Times New Roman"/>
          <w:highlight w:val="none"/>
          <w:lang w:val="en-US" w:eastAsia="ru-RU"/>
        </w:rPr>
        <w:t xml:space="preserve"> RT Academy</w:t>
      </w:r>
      <w:r>
        <w:rPr>
          <w:rFonts w:ascii="Times New Roman" w:hAnsi="Times New Roman" w:eastAsia="Times New Roman" w:cs="Times New Roman"/>
          <w:highlight w:val="none"/>
          <w:lang w:val="en-US" w:eastAsia="ru-RU"/>
        </w:rPr>
        <w:t xml:space="preserve"> pages </w:t>
      </w:r>
      <w:r>
        <w:rPr>
          <w:rFonts w:ascii="Times New Roman" w:hAnsi="Times New Roman" w:eastAsia="Times New Roman" w:cs="Times New Roman"/>
          <w:highlight w:val="none"/>
          <w:lang w:val="en-US" w:eastAsia="ru-RU"/>
        </w:rPr>
        <w:t xml:space="preserve">on</w:t>
      </w:r>
      <w:r>
        <w:rPr>
          <w:rFonts w:ascii="Times New Roman" w:hAnsi="Times New Roman" w:eastAsia="Times New Roman" w:cs="Times New Roman"/>
          <w:highlight w:val="none"/>
          <w:lang w:val="en-US" w:eastAsia="ru-RU"/>
        </w:rPr>
        <w:t xml:space="preserve"> social </w:t>
      </w:r>
      <w:r>
        <w:rPr>
          <w:rFonts w:ascii="Times New Roman" w:hAnsi="Times New Roman" w:eastAsia="Times New Roman" w:cs="Times New Roman"/>
          <w:highlight w:val="none"/>
          <w:lang w:val="en-US" w:eastAsia="ru-RU"/>
        </w:rPr>
        <w:t xml:space="preserve">media</w:t>
      </w:r>
      <w:r>
        <w:rPr>
          <w:rFonts w:ascii="Times New Roman" w:hAnsi="Times New Roman" w:eastAsia="Times New Roman" w:cs="Times New Roman"/>
          <w:highlight w:val="none"/>
          <w:lang w:val="en-US" w:eastAsia="ru-RU"/>
        </w:rPr>
        <w:t xml:space="preserve"> and/or </w:t>
      </w:r>
      <w:r>
        <w:rPr>
          <w:rFonts w:ascii="Times New Roman" w:hAnsi="Times New Roman" w:eastAsia="Times New Roman" w:cs="Times New Roman"/>
          <w:highlight w:val="none"/>
          <w:lang w:val="en-US" w:eastAsia="ru-RU"/>
        </w:rPr>
        <w:t xml:space="preserve">RT Academy</w:t>
      </w:r>
      <w:r>
        <w:rPr>
          <w:rFonts w:ascii="Times New Roman" w:hAnsi="Times New Roman" w:eastAsia="Times New Roman" w:cs="Times New Roman"/>
          <w:highlight w:val="none"/>
          <w:lang w:val="en-US" w:eastAsia="ru-RU"/>
        </w:rPr>
        <w:t xml:space="preserve"> chat rooms and</w:t>
      </w:r>
      <w:r>
        <w:rPr>
          <w:rFonts w:ascii="Times New Roman" w:hAnsi="Times New Roman" w:eastAsia="Times New Roman" w:cs="Times New Roman"/>
          <w:highlight w:val="none"/>
          <w:lang w:val="en-US" w:eastAsia="ru-RU"/>
        </w:rPr>
        <w:t xml:space="preserve">/or other </w:t>
      </w:r>
      <w:r>
        <w:rPr>
          <w:rFonts w:ascii="Times New Roman" w:hAnsi="Times New Roman" w:eastAsia="Times New Roman" w:cs="Times New Roman"/>
          <w:highlight w:val="none"/>
          <w:lang w:val="en-US" w:eastAsia="ru-RU"/>
        </w:rPr>
        <w:t xml:space="preserve">RT Academy</w:t>
      </w:r>
      <w:r>
        <w:rPr>
          <w:rFonts w:ascii="Times New Roman" w:hAnsi="Times New Roman" w:eastAsia="Times New Roman" w:cs="Times New Roman"/>
          <w:highlight w:val="none"/>
          <w:lang w:val="en-US" w:eastAsia="ru-RU"/>
        </w:rPr>
        <w:t xml:space="preserve"> resources (hereinafter individually - the Work, and collectively - the Works) in whole or in fragments in the following ways on the te</w:t>
      </w:r>
      <w:r>
        <w:rPr>
          <w:rFonts w:ascii="Times New Roman" w:hAnsi="Times New Roman" w:eastAsia="Times New Roman" w:cs="Times New Roman"/>
          <w:lang w:val="en-US" w:eastAsia="ru-RU"/>
        </w:rPr>
        <w:t xml:space="preserve">rritory of all countries of the world for the entire term of the exclusive right to the Work(s)</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pPr>
      <w:r>
        <w:rPr>
          <w:rFonts w:ascii="Times New Roman" w:hAnsi="Times New Roman" w:eastAsia="Times New Roman" w:cs="Times New Roman"/>
          <w:lang w:val="en-US" w:eastAsia="ru-RU"/>
        </w:rPr>
        <w:t xml:space="preserve">public</w:t>
      </w:r>
      <w:r>
        <w:rPr>
          <w:rFonts w:ascii="Times New Roman" w:hAnsi="Times New Roman" w:eastAsia="Times New Roman" w:cs="Times New Roman"/>
          <w:lang w:val="en-US" w:eastAsia="ru-RU"/>
        </w:rPr>
        <w:t xml:space="preserve">i</w:t>
      </w:r>
      <w:r>
        <w:rPr>
          <w:rFonts w:ascii="Times New Roman" w:hAnsi="Times New Roman" w:eastAsia="Times New Roman" w:cs="Times New Roman"/>
          <w:lang w:val="en-US" w:eastAsia="ru-RU"/>
        </w:rPr>
        <w:t xml:space="preserve">s</w:t>
      </w:r>
      <w:r>
        <w:rPr>
          <w:rFonts w:ascii="Times New Roman" w:hAnsi="Times New Roman" w:eastAsia="Times New Roman" w:cs="Times New Roman"/>
          <w:lang w:val="en-US" w:eastAsia="ru-RU"/>
        </w:rPr>
        <w:t xml:space="preserve">ing</w:t>
      </w:r>
      <w:r>
        <w:rPr>
          <w:rFonts w:ascii="Times New Roman" w:hAnsi="Times New Roman" w:eastAsia="Times New Roman" w:cs="Times New Roman"/>
          <w:lang w:val="en-US" w:eastAsia="ru-RU"/>
        </w:rPr>
        <w:t xml:space="preserve"> and/or public display and/or broadcasting</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pPr>
      <w:r>
        <w:rPr>
          <w:rFonts w:ascii="Times New Roman" w:hAnsi="Times New Roman" w:eastAsia="Times New Roman" w:cs="Times New Roman"/>
          <w:lang w:val="en-US" w:eastAsia="ru-RU"/>
        </w:rPr>
        <w:t xml:space="preserve">incorporation and use as part of any complex and/or composite objects, audiovisual works and/or other</w:t>
      </w:r>
      <w:r>
        <w:rPr>
          <w:rFonts w:ascii="Times New Roman" w:hAnsi="Times New Roman" w:eastAsia="Times New Roman" w:cs="Times New Roman"/>
          <w:lang w:val="en-US" w:eastAsia="ru-RU"/>
        </w:rPr>
        <w:t xml:space="preserve"> results of intellectual activity in any form and by any means, not contrary to law, known at the time of signing the Agreement and those that may appear in the future, including the means listed in Article 1270 of the Civil Code of the Russian Federation.</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pPr>
      <w:r>
        <w:rPr>
          <w:rFonts w:ascii="Times New Roman" w:hAnsi="Times New Roman" w:eastAsia="Times New Roman" w:cs="Times New Roman"/>
          <w:lang w:val="en-US" w:eastAsia="ru-RU"/>
        </w:rPr>
        <w:t xml:space="preserve">processing</w:t>
      </w:r>
      <w:r>
        <w:rPr>
          <w:rFonts w:ascii="Times New Roman" w:hAnsi="Times New Roman" w:eastAsia="Times New Roman" w:cs="Times New Roman"/>
          <w:lang w:val="en-US" w:eastAsia="ru-RU"/>
        </w:rPr>
        <w:t xml:space="preserve"> for the purpose of creating </w:t>
      </w:r>
      <w:r>
        <w:rPr>
          <w:rFonts w:ascii="Times New Roman" w:hAnsi="Times New Roman" w:eastAsia="Times New Roman" w:cs="Times New Roman"/>
          <w:lang w:val="en-US" w:eastAsia="ru-RU"/>
        </w:rPr>
        <w:t xml:space="preserve">teasers</w:t>
      </w:r>
      <w:r>
        <w:rPr>
          <w:rFonts w:ascii="Times New Roman" w:hAnsi="Times New Roman" w:eastAsia="Times New Roman" w:cs="Times New Roman"/>
          <w:lang w:val="en-US" w:eastAsia="ru-RU"/>
        </w:rPr>
        <w:t xml:space="preserve">, commercials or </w:t>
      </w:r>
      <w:r>
        <w:rPr>
          <w:rFonts w:ascii="Times New Roman" w:hAnsi="Times New Roman" w:eastAsia="Times New Roman" w:cs="Times New Roman"/>
          <w:lang w:val="en-US" w:eastAsia="ru-RU"/>
        </w:rPr>
        <w:t xml:space="preserve">advertisement </w:t>
      </w:r>
      <w:r>
        <w:rPr>
          <w:rFonts w:ascii="Times New Roman" w:hAnsi="Times New Roman" w:eastAsia="Times New Roman" w:cs="Times New Roman"/>
          <w:lang w:val="en-US" w:eastAsia="ru-RU"/>
        </w:rPr>
        <w:t xml:space="preserve">articles</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pPr>
      <w:r>
        <w:rPr>
          <w:rFonts w:ascii="Times New Roman" w:hAnsi="Times New Roman" w:eastAsia="Times New Roman" w:cs="Times New Roman"/>
          <w:lang w:val="en-US" w:eastAsia="ru-RU"/>
        </w:rPr>
        <w:t xml:space="preserve">t</w:t>
      </w:r>
      <w:r>
        <w:rPr>
          <w:rFonts w:ascii="Times New Roman" w:hAnsi="Times New Roman" w:eastAsia="Times New Roman" w:cs="Times New Roman"/>
          <w:lang w:val="en-US" w:eastAsia="ru-RU"/>
        </w:rPr>
        <w:t xml:space="preserve">ranslation, subtitling, dubbing and voice-overs in any language</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pPr>
      <w:r>
        <w:rPr>
          <w:rFonts w:ascii="Times New Roman" w:hAnsi="Times New Roman" w:eastAsia="Times New Roman" w:cs="Times New Roman"/>
          <w:lang w:val="en-US" w:eastAsia="ru-RU"/>
        </w:rPr>
        <w:t xml:space="preserve">turning</w:t>
      </w:r>
      <w:r>
        <w:rPr>
          <w:rFonts w:ascii="Times New Roman" w:hAnsi="Times New Roman" w:eastAsia="Times New Roman" w:cs="Times New Roman"/>
          <w:lang w:val="en-US" w:eastAsia="ru-RU"/>
        </w:rPr>
        <w:t xml:space="preserve"> into digital and electronic form</w:t>
      </w:r>
      <w:r>
        <w:rPr>
          <w:rFonts w:ascii="Times New Roman" w:hAnsi="Times New Roman" w:eastAsia="Times New Roman" w:cs="Times New Roman"/>
          <w:lang w:val="en-US" w:eastAsia="ru-RU"/>
        </w:rPr>
        <w:t xml:space="preserve">ats</w:t>
      </w:r>
      <w:r>
        <w:rPr>
          <w:rFonts w:ascii="Times New Roman" w:hAnsi="Times New Roman" w:eastAsia="Times New Roman" w:cs="Times New Roman"/>
          <w:lang w:val="en-US" w:eastAsia="ru-RU"/>
        </w:rPr>
        <w:t xml:space="preserve">, recording and storage on the hard disk and in the memory of computers, any other electronic devices, recording on any type of video, audio, electronic and any other media</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eastAsia="ru-RU"/>
        </w:rPr>
      </w:r>
      <w:r/>
    </w:p>
    <w:p>
      <w:pPr>
        <w:pStyle w:val="690"/>
        <w:numPr>
          <w:ilvl w:val="0"/>
          <w:numId w:val="8"/>
        </w:numPr>
        <w:jc w:val="both"/>
        <w:spacing w:after="0" w:line="240" w:lineRule="auto"/>
        <w:widowControl w:val="off"/>
        <w:rPr>
          <w:rFonts w:ascii="Times New Roman" w:hAnsi="Times New Roman" w:eastAsia="Times New Roman" w:cs="Times New Roman"/>
          <w:b w:val="0"/>
          <w:bCs w:val="0"/>
        </w:rPr>
      </w:pPr>
      <w:r>
        <w:rPr>
          <w:rFonts w:ascii="Times New Roman" w:hAnsi="Times New Roman" w:eastAsia="Times New Roman" w:cs="Times New Roman"/>
          <w:b w:val="0"/>
          <w:bCs w:val="0"/>
          <w:lang w:val="en-US" w:eastAsia="ru-RU"/>
        </w:rPr>
        <w:t xml:space="preserve">by other means specified in Article 1270 of the Civil Code of the Russian Federation, as well as by means not expressly mentioned in this Article, but which may arise in the future, including for advertising purposes.</w:t>
      </w:r>
      <w:r>
        <w:rPr>
          <w:rFonts w:ascii="Times New Roman" w:hAnsi="Times New Roman" w:eastAsia="Times New Roman" w:cs="Times New Roman"/>
          <w:b w:val="0"/>
          <w:bCs w:val="0"/>
        </w:rPr>
      </w:r>
      <w:r>
        <w:rPr>
          <w:rFonts w:ascii="Times New Roman" w:hAnsi="Times New Roman" w:eastAsia="Times New Roman" w:cs="Times New Roman"/>
          <w:b w:val="0"/>
          <w:bCs w:val="0"/>
        </w:rPr>
      </w:r>
    </w:p>
    <w:p>
      <w:pPr>
        <w:ind w:firstLine="709"/>
        <w:jc w:val="both"/>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eastAsia="ru-RU"/>
        </w:rPr>
      </w:r>
      <w:r>
        <w:rPr>
          <w:rFonts w:ascii="Times New Roman" w:hAnsi="Times New Roman" w:eastAsia="Times New Roman" w:cs="Times New Roman"/>
          <w:lang w:val="en-US" w:eastAsia="ru-RU"/>
        </w:rPr>
        <w:t xml:space="preserve">A simple (non-exclusive) license is granted with the right to</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rPr>
      </w:r>
      <w:r>
        <w:rPr>
          <w:rFonts w:ascii="Times New Roman" w:hAnsi="Times New Roman" w:eastAsia="Times New Roman" w:cs="Times New Roman"/>
          <w:lang w:val="en-US"/>
        </w:rPr>
      </w:r>
    </w:p>
    <w:p>
      <w:pPr>
        <w:pStyle w:val="690"/>
        <w:numPr>
          <w:ilvl w:val="0"/>
          <w:numId w:val="9"/>
        </w:numPr>
        <w:jc w:val="both"/>
        <w:spacing w:after="0" w:line="240" w:lineRule="auto"/>
        <w:widowControl w:val="off"/>
        <w:rPr>
          <w:rFonts w:ascii="Times New Roman" w:hAnsi="Times New Roman" w:eastAsia="Times New Roman" w:cs="Times New Roman"/>
          <w:lang w:val="en-US"/>
        </w:rPr>
      </w:pPr>
      <w:r>
        <w:rPr>
          <w:rFonts w:ascii="Times New Roman" w:hAnsi="Times New Roman" w:eastAsia="Times New Roman" w:cs="Times New Roman"/>
          <w:lang w:val="en-US"/>
        </w:rPr>
        <w:t xml:space="preserve">s</w:t>
      </w:r>
      <w:r>
        <w:rPr>
          <w:rFonts w:ascii="Times New Roman" w:hAnsi="Times New Roman" w:eastAsia="Times New Roman" w:cs="Times New Roman"/>
          <w:lang w:val="en-US" w:eastAsia="ru-RU"/>
        </w:rPr>
        <w:t xml:space="preserve">ublicense to the third parties without further agreement/notification of the User or payment of any remuneration, including the right to further sublicense the Work(s) by such third parties</w:t>
      </w:r>
      <w:r>
        <w:rPr>
          <w:rFonts w:ascii="Times New Roman" w:hAnsi="Times New Roman" w:eastAsia="Times New Roman" w:cs="Times New Roman"/>
          <w:lang w:val="en-US" w:eastAsia="ru-RU"/>
        </w:rPr>
        <w:t xml:space="preserve">. </w:t>
      </w:r>
      <w:r>
        <w:rPr>
          <w:rFonts w:ascii="Times New Roman" w:hAnsi="Times New Roman" w:eastAsia="Times New Roman" w:cs="Times New Roman"/>
          <w:lang w:val="en-US"/>
        </w:rPr>
      </w:r>
      <w:r>
        <w:rPr>
          <w:rFonts w:ascii="Times New Roman" w:hAnsi="Times New Roman" w:eastAsia="Times New Roman" w:cs="Times New Roman"/>
          <w:lang w:val="en-US"/>
        </w:rPr>
      </w:r>
    </w:p>
    <w:p>
      <w:pPr>
        <w:pStyle w:val="690"/>
        <w:numPr>
          <w:ilvl w:val="0"/>
          <w:numId w:val="9"/>
        </w:numPr>
        <w:jc w:val="both"/>
        <w:spacing w:after="0" w:line="240" w:lineRule="auto"/>
        <w:widowControl w:val="off"/>
        <w:rPr>
          <w:rFonts w:ascii="Times New Roman" w:hAnsi="Times New Roman" w:eastAsia="Times New Roman" w:cs="Times New Roman"/>
          <w:b w:val="0"/>
          <w:bCs w:val="0"/>
          <w:sz w:val="26"/>
          <w:szCs w:val="26"/>
        </w:rPr>
      </w:pPr>
      <w:r>
        <w:rPr>
          <w:rFonts w:ascii="Times New Roman" w:hAnsi="Times New Roman" w:eastAsia="Times New Roman" w:cs="Times New Roman"/>
          <w:b w:val="0"/>
          <w:bCs w:val="0"/>
          <w:lang w:val="en-US"/>
        </w:rPr>
        <w:t xml:space="preserve">to publi</w:t>
      </w:r>
      <w:r>
        <w:rPr>
          <w:rFonts w:ascii="Times New Roman" w:hAnsi="Times New Roman" w:eastAsia="Times New Roman" w:cs="Times New Roman"/>
          <w:b w:val="0"/>
          <w:bCs w:val="0"/>
          <w:lang w:val="en-US"/>
        </w:rPr>
        <w:t xml:space="preserve">sh the Work(s), make any changes to them, make them shorter and/or expand them by introducing additions and to use the Work(s) in full or in any part or in any expanded and/or revised form, to provide the Work(s) with illustrations, foreword, afterword, co</w:t>
      </w:r>
      <w:r>
        <w:rPr>
          <w:rFonts w:ascii="Times New Roman" w:hAnsi="Times New Roman" w:eastAsia="Times New Roman" w:cs="Times New Roman"/>
          <w:b w:val="0"/>
          <w:bCs w:val="0"/>
          <w:lang w:val="en-US"/>
        </w:rPr>
        <w:t xml:space="preserve">mmentary or any explanations whatsoever when using it, and so on</w:t>
      </w:r>
      <w:r>
        <w:rPr>
          <w:rFonts w:ascii="Times New Roman" w:hAnsi="Times New Roman" w:eastAsia="Times New Roman" w:cs="Times New Roman"/>
          <w:b w:val="0"/>
          <w:bCs w:val="0"/>
          <w:lang w:val="en-US"/>
        </w:rPr>
        <w:t xml:space="preserve">.</w:t>
      </w:r>
      <w:r>
        <w:rPr>
          <w:rFonts w:ascii="Times New Roman" w:hAnsi="Times New Roman" w:eastAsia="Times New Roman" w:cs="Times New Roman"/>
          <w:b w:val="0"/>
          <w:bCs w:val="0"/>
          <w:sz w:val="26"/>
          <w:szCs w:val="26"/>
        </w:rPr>
      </w:r>
      <w:r>
        <w:rPr>
          <w:rFonts w:ascii="Times New Roman" w:hAnsi="Times New Roman" w:eastAsia="Times New Roman" w:cs="Times New Roman"/>
          <w:b w:val="0"/>
          <w:bCs w:val="0"/>
          <w:sz w:val="26"/>
          <w:szCs w:val="26"/>
        </w:rPr>
      </w:r>
    </w:p>
    <w:p>
      <w:pPr>
        <w:numPr>
          <w:ilvl w:val="0"/>
          <w:numId w:val="3"/>
        </w:numPr>
        <w:ind w:left="0" w:firstLine="709"/>
        <w:jc w:val="both"/>
        <w:spacing w:after="0" w:line="240" w:lineRule="auto"/>
        <w:widowControl w:val="off"/>
        <w:rPr>
          <w:rFonts w:ascii="Times New Roman" w:hAnsi="Times New Roman" w:eastAsia="Times New Roman" w:cs="Times New Roman"/>
          <w:b w:val="0"/>
          <w:bCs w:val="0"/>
        </w:rPr>
      </w:pPr>
      <w:r>
        <w:rPr>
          <w:rFonts w:ascii="Times New Roman" w:hAnsi="Times New Roman" w:eastAsia="Times New Roman" w:cs="Times New Roman"/>
          <w:b w:val="0"/>
          <w:bCs w:val="0"/>
          <w:lang w:val="en-US" w:eastAsia="ru-RU"/>
        </w:rPr>
      </w:r>
      <w:r>
        <w:rPr>
          <w:rFonts w:ascii="Times New Roman" w:hAnsi="Times New Roman" w:eastAsia="Times New Roman" w:cs="Times New Roman"/>
          <w:b w:val="0"/>
          <w:bCs w:val="0"/>
          <w:lang w:val="en-US" w:eastAsia="ru-RU"/>
        </w:rPr>
        <w:t xml:space="preserve">The User retains the exclusive right to the Work(s) and is entitled to use it (them) at their discretion without limitation as to time</w:t>
      </w:r>
      <w:r>
        <w:rPr>
          <w:rFonts w:ascii="Times New Roman" w:hAnsi="Times New Roman" w:eastAsia="Times New Roman" w:cs="Times New Roman"/>
          <w:b w:val="0"/>
          <w:bCs w:val="0"/>
          <w:lang w:val="en-US" w:eastAsia="ru-RU"/>
        </w:rPr>
        <w:t xml:space="preserve">.</w:t>
      </w:r>
      <w:r>
        <w:rPr>
          <w:rFonts w:ascii="Times New Roman" w:hAnsi="Times New Roman" w:eastAsia="Times New Roman" w:cs="Times New Roman"/>
          <w:b w:val="0"/>
          <w:bCs w:val="0"/>
        </w:rPr>
      </w:r>
      <w:r>
        <w:rPr>
          <w:rFonts w:ascii="Times New Roman" w:hAnsi="Times New Roman" w:eastAsia="Times New Roman" w:cs="Times New Roman"/>
          <w:b w:val="0"/>
          <w:bCs w:val="0"/>
        </w:rPr>
      </w:r>
    </w:p>
    <w:p>
      <w:pPr>
        <w:numPr>
          <w:ilvl w:val="0"/>
          <w:numId w:val="3"/>
        </w:numPr>
        <w:ind w:left="0" w:firstLine="709"/>
        <w:jc w:val="both"/>
        <w:spacing w:after="0" w:line="240" w:lineRule="auto"/>
        <w:widowControl w:val="off"/>
        <w:rPr>
          <w:rFonts w:ascii="Times New Roman" w:hAnsi="Times New Roman" w:eastAsia="Times New Roman" w:cs="Times New Roman"/>
          <w:lang w:val="en-US"/>
        </w:rPr>
      </w:pPr>
      <w:r>
        <w:rPr>
          <w:rFonts w:ascii="Times New Roman" w:hAnsi="Times New Roman" w:eastAsia="Times New Roman" w:cs="Times New Roman"/>
          <w:lang w:val="en-US" w:eastAsia="ru-RU"/>
        </w:rPr>
      </w:r>
      <w:r>
        <w:rPr>
          <w:rFonts w:ascii="Times New Roman" w:hAnsi="Times New Roman" w:eastAsia="Times New Roman" w:cs="Times New Roman"/>
          <w:lang w:val="en-US" w:eastAsia="ru-RU"/>
        </w:rPr>
        <w:t xml:space="preserve">The right to u</w:t>
      </w:r>
      <w:r>
        <w:rPr>
          <w:rFonts w:ascii="Times New Roman" w:hAnsi="Times New Roman" w:eastAsia="Times New Roman" w:cs="Times New Roman"/>
          <w:lang w:val="en-US" w:eastAsia="ru-RU"/>
        </w:rPr>
        <w:t xml:space="preserve">se the Work(s) transferred to the Organization includes, among other things, the right to use separately the audio and visual tracks of the Work(s) and/or its (their) fragments, and to use separately individual frames of the Work(s). The Organization does </w:t>
      </w:r>
      <w:r>
        <w:rPr>
          <w:rFonts w:ascii="Times New Roman" w:hAnsi="Times New Roman" w:eastAsia="Times New Roman" w:cs="Times New Roman"/>
          <w:lang w:val="en-US" w:eastAsia="ru-RU"/>
        </w:rPr>
        <w:t xml:space="preserve">not provide the User with reports on the use of the Work(s)</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rPr>
      </w:r>
      <w:r>
        <w:rPr>
          <w:rFonts w:ascii="Times New Roman" w:hAnsi="Times New Roman" w:eastAsia="Times New Roman" w:cs="Times New Roman"/>
          <w:lang w:val="en-US"/>
        </w:rPr>
      </w:r>
    </w:p>
    <w:p>
      <w:pPr>
        <w:numPr>
          <w:ilvl w:val="0"/>
          <w:numId w:val="3"/>
        </w:numPr>
        <w:ind w:left="0" w:firstLine="709"/>
        <w:jc w:val="both"/>
        <w:spacing w:after="0" w:line="240" w:lineRule="auto"/>
        <w:widowControl w:val="off"/>
        <w:rPr>
          <w:rFonts w:ascii="Times New Roman" w:hAnsi="Times New Roman" w:eastAsia="Times New Roman" w:cs="Times New Roman"/>
          <w:lang w:val="en-US"/>
        </w:rPr>
      </w:pPr>
      <w:r>
        <w:rPr>
          <w:rFonts w:ascii="Times New Roman" w:hAnsi="Times New Roman" w:eastAsia="Times New Roman" w:cs="Times New Roman"/>
          <w:lang w:val="en-US" w:eastAsia="ru-RU"/>
        </w:rPr>
      </w:r>
      <w:r>
        <w:rPr>
          <w:rFonts w:ascii="Times New Roman" w:hAnsi="Times New Roman" w:eastAsia="Times New Roman" w:cs="Times New Roman"/>
          <w:lang w:val="en-US" w:eastAsia="ru-RU"/>
        </w:rPr>
        <w:t xml:space="preserve">W</w:t>
      </w:r>
      <w:r>
        <w:rPr>
          <w:rFonts w:ascii="Times New Roman" w:hAnsi="Times New Roman" w:eastAsia="Times New Roman" w:cs="Times New Roman"/>
          <w:lang w:val="en-US" w:eastAsia="ru-RU"/>
        </w:rPr>
        <w:t xml:space="preserve">hen using the Work(s), the Organization has the right to mention the User’s name in accordance with the information provided by the User at the time of registration on the Website. The User gives the Organization and any third parties to whom the rights to</w:t>
      </w:r>
      <w:r>
        <w:rPr>
          <w:rFonts w:ascii="Times New Roman" w:hAnsi="Times New Roman" w:eastAsia="Times New Roman" w:cs="Times New Roman"/>
          <w:lang w:val="en-US" w:eastAsia="ru-RU"/>
        </w:rPr>
        <w:t xml:space="preserve"> the W</w:t>
      </w:r>
      <w:r>
        <w:rPr>
          <w:rFonts w:ascii="Times New Roman" w:hAnsi="Times New Roman" w:eastAsia="Times New Roman" w:cs="Times New Roman"/>
          <w:lang w:val="en-US" w:eastAsia="ru-RU"/>
        </w:rPr>
        <w:t xml:space="preserve">ork(s) may be transferred their consent to use the Work(s) and/or its (their) fragments without using the copyright sign, name of the authors of the Work(s), name of the User, as well as names of any other persons who contributed to the creation of the Wor</w:t>
      </w:r>
      <w:r>
        <w:rPr>
          <w:rFonts w:ascii="Times New Roman" w:hAnsi="Times New Roman" w:eastAsia="Times New Roman" w:cs="Times New Roman"/>
          <w:lang w:val="en-US" w:eastAsia="ru-RU"/>
        </w:rPr>
        <w:t xml:space="preserve">k(s) without limitation as to time or territory</w:t>
      </w:r>
      <w:r>
        <w:rPr>
          <w:rFonts w:ascii="Times New Roman" w:hAnsi="Times New Roman" w:eastAsia="Times New Roman" w:cs="Times New Roman"/>
          <w:lang w:val="en-US" w:eastAsia="ru-RU"/>
        </w:rPr>
        <w:t xml:space="preserve">.</w:t>
      </w:r>
      <w:r>
        <w:rPr>
          <w:rFonts w:ascii="Times New Roman" w:hAnsi="Times New Roman" w:eastAsia="Times New Roman" w:cs="Times New Roman"/>
          <w:lang w:val="en-US"/>
        </w:rPr>
      </w:r>
      <w:r>
        <w:rPr>
          <w:rFonts w:ascii="Times New Roman" w:hAnsi="Times New Roman" w:eastAsia="Times New Roman" w:cs="Times New Roman"/>
          <w:lang w:val="en-US"/>
        </w:rPr>
      </w:r>
    </w:p>
    <w:p>
      <w:pPr>
        <w:numPr>
          <w:ilvl w:val="0"/>
          <w:numId w:val="3"/>
        </w:numPr>
        <w:ind w:left="0" w:firstLine="709"/>
        <w:jc w:val="both"/>
        <w:spacing w:after="0" w:line="240" w:lineRule="auto"/>
        <w:widowControl w:val="off"/>
        <w:rPr>
          <w:rFonts w:ascii="Times New Roman" w:hAnsi="Times New Roman" w:eastAsia="Times New Roman" w:cs="Times New Roman"/>
          <w:lang w:val="en-US"/>
        </w:rPr>
      </w:pPr>
      <w:r>
        <w:rPr>
          <w:rFonts w:ascii="Times New Roman" w:hAnsi="Times New Roman" w:eastAsia="Times New Roman" w:cs="Times New Roman"/>
          <w:lang w:eastAsia="ru-RU"/>
        </w:rPr>
        <w:t xml:space="preserve"> </w:t>
      </w:r>
      <w:r>
        <w:rPr>
          <w:rFonts w:ascii="Times New Roman" w:hAnsi="Times New Roman" w:eastAsia="Times New Roman" w:cs="Times New Roman"/>
          <w:lang w:val="en-US" w:eastAsia="ru-RU"/>
        </w:rPr>
        <w:t xml:space="preserve">The User</w:t>
      </w:r>
      <w:r>
        <w:rPr>
          <w:rFonts w:ascii="Times New Roman" w:hAnsi="Times New Roman" w:eastAsia="Times New Roman" w:cs="Times New Roman"/>
          <w:lang w:val="en-US" w:eastAsia="ru-RU"/>
        </w:rPr>
        <w:t xml:space="preserve"> war</w:t>
      </w:r>
      <w:r>
        <w:rPr>
          <w:rFonts w:ascii="Times New Roman" w:hAnsi="Times New Roman" w:eastAsia="Times New Roman" w:cs="Times New Roman"/>
          <w:lang w:val="en-US" w:eastAsia="ru-RU"/>
        </w:rPr>
        <w:t xml:space="preserve">rants that: the exclusive and full right to the Work(s) belongs only to him/her and he/she has the right to dispose of it; the User has not concluded any contracts/agreements with any third parties that would involve granting rights to the Work(s) under ex</w:t>
      </w:r>
      <w:r>
        <w:rPr>
          <w:rFonts w:ascii="Times New Roman" w:hAnsi="Times New Roman" w:eastAsia="Times New Roman" w:cs="Times New Roman"/>
          <w:lang w:val="en-US" w:eastAsia="ru-RU"/>
        </w:rPr>
        <w:t xml:space="preserve">clusive licenses; neither the Work(s) as a whole nor any of its (their) parts infringe and/or violate any legal rights of the third parties, including proprietary rights, copyright, </w:t>
      </w:r>
      <w:r>
        <w:rPr>
          <w:rFonts w:ascii="Times New Roman" w:hAnsi="Times New Roman" w:eastAsia="Times New Roman" w:cs="Times New Roman"/>
          <w:lang w:val="en-US" w:eastAsia="ru-RU"/>
        </w:rPr>
        <w:t xml:space="preserve">associated intellectual property rights</w:t>
      </w:r>
      <w:r>
        <w:rPr>
          <w:rFonts w:ascii="Times New Roman" w:hAnsi="Times New Roman" w:eastAsia="Times New Roman" w:cs="Times New Roman"/>
          <w:lang w:val="en-US" w:eastAsia="ru-RU"/>
        </w:rPr>
        <w:t xml:space="preserve">, patent rights, trademark rights, personal non-property rights, contractual and other rights,</w:t>
      </w:r>
      <w:r>
        <w:rPr>
          <w:rFonts w:ascii="Times New Roman" w:hAnsi="Times New Roman" w:eastAsia="Times New Roman" w:cs="Times New Roman"/>
          <w:lang w:val="en-US"/>
        </w:rPr>
        <w:t xml:space="preserve"> </w:t>
      </w:r>
      <w:r>
        <w:rPr>
          <w:rFonts w:ascii="Times New Roman" w:hAnsi="Times New Roman" w:eastAsia="Times New Roman" w:cs="Times New Roman"/>
          <w:lang w:val="en-US" w:eastAsia="ru-RU"/>
        </w:rPr>
        <w:t xml:space="preserve">and neither do they </w:t>
      </w:r>
      <w:r>
        <w:rPr>
          <w:rFonts w:ascii="Times New Roman" w:hAnsi="Times New Roman" w:eastAsia="Times New Roman" w:cs="Times New Roman"/>
          <w:lang w:val="en-US" w:eastAsia="ru-RU"/>
        </w:rPr>
        <w:t xml:space="preserve">discredit </w:t>
      </w:r>
      <w:r>
        <w:rPr>
          <w:rFonts w:ascii="Times New Roman" w:hAnsi="Times New Roman" w:eastAsia="Times New Roman" w:cs="Times New Roman"/>
          <w:lang w:val="en-US" w:eastAsia="ru-RU"/>
        </w:rPr>
        <w:t xml:space="preserve">the</w:t>
      </w:r>
      <w:r>
        <w:rPr>
          <w:rFonts w:ascii="Times New Roman" w:hAnsi="Times New Roman" w:eastAsia="Times New Roman" w:cs="Times New Roman"/>
          <w:lang w:val="en-US" w:eastAsia="ru-RU"/>
        </w:rPr>
        <w:t xml:space="preserve"> hono</w:t>
      </w:r>
      <w:r>
        <w:rPr>
          <w:rFonts w:ascii="Times New Roman" w:hAnsi="Times New Roman" w:eastAsia="Times New Roman" w:cs="Times New Roman"/>
          <w:lang w:val="en-US" w:eastAsia="ru-RU"/>
        </w:rPr>
        <w:t xml:space="preserve">u</w:t>
      </w:r>
      <w:r>
        <w:rPr>
          <w:rFonts w:ascii="Times New Roman" w:hAnsi="Times New Roman" w:eastAsia="Times New Roman" w:cs="Times New Roman"/>
          <w:lang w:val="en-US" w:eastAsia="ru-RU"/>
        </w:rPr>
        <w:t xml:space="preserve">r, </w:t>
      </w:r>
      <w:r>
        <w:rPr>
          <w:rFonts w:ascii="Times New Roman" w:hAnsi="Times New Roman" w:eastAsia="Times New Roman" w:cs="Times New Roman"/>
          <w:lang w:val="en-US" w:eastAsia="ru-RU"/>
        </w:rPr>
        <w:t xml:space="preserve">the </w:t>
      </w:r>
      <w:r>
        <w:rPr>
          <w:rFonts w:ascii="Times New Roman" w:hAnsi="Times New Roman" w:eastAsia="Times New Roman" w:cs="Times New Roman"/>
          <w:lang w:val="en-US" w:eastAsia="ru-RU"/>
        </w:rPr>
        <w:t xml:space="preserve">dignity or </w:t>
      </w:r>
      <w:r>
        <w:rPr>
          <w:rFonts w:ascii="Times New Roman" w:hAnsi="Times New Roman" w:eastAsia="Times New Roman" w:cs="Times New Roman"/>
          <w:lang w:val="en-US" w:eastAsia="ru-RU"/>
        </w:rPr>
        <w:t xml:space="preserve">the </w:t>
      </w:r>
      <w:r>
        <w:rPr>
          <w:rFonts w:ascii="Times New Roman" w:hAnsi="Times New Roman" w:eastAsia="Times New Roman" w:cs="Times New Roman"/>
          <w:lang w:val="en-US" w:eastAsia="ru-RU"/>
        </w:rPr>
        <w:t xml:space="preserve">business reputation</w:t>
      </w:r>
      <w:r>
        <w:rPr>
          <w:rFonts w:ascii="Times New Roman" w:hAnsi="Times New Roman" w:eastAsia="Times New Roman" w:cs="Times New Roman"/>
          <w:lang w:val="en-US" w:eastAsia="ru-RU"/>
        </w:rPr>
        <w:t xml:space="preserve"> of any third parties, nor do they contain </w:t>
      </w:r>
      <w:r>
        <w:rPr>
          <w:rFonts w:ascii="Times New Roman" w:hAnsi="Times New Roman" w:eastAsia="Times New Roman" w:cs="Times New Roman"/>
          <w:lang w:val="en-US" w:eastAsia="ru-RU"/>
        </w:rPr>
        <w:t xml:space="preserve">materials that do not comply with the requirements of the Russian law;</w:t>
      </w:r>
      <w:r>
        <w:rPr>
          <w:rFonts w:ascii="Times New Roman" w:hAnsi="Times New Roman" w:eastAsia="Times New Roman" w:cs="Times New Roman"/>
          <w:lang w:val="en-US" w:eastAsia="ru-RU"/>
        </w:rPr>
        <w:t xml:space="preserve"> images and/or personal data of citizens are used in the Work(s) in accordance with the current legislation; all authori</w:t>
      </w:r>
      <w:r>
        <w:rPr>
          <w:rFonts w:ascii="Times New Roman" w:hAnsi="Times New Roman" w:eastAsia="Times New Roman" w:cs="Times New Roman"/>
          <w:lang w:val="en-US" w:eastAsia="ru-RU"/>
        </w:rPr>
        <w:t xml:space="preserve">s</w:t>
      </w:r>
      <w:r>
        <w:rPr>
          <w:rFonts w:ascii="Times New Roman" w:hAnsi="Times New Roman" w:eastAsia="Times New Roman" w:cs="Times New Roman"/>
          <w:lang w:val="en-US" w:eastAsia="ru-RU"/>
        </w:rPr>
        <w:t xml:space="preserve">ations and consents required by</w:t>
      </w:r>
      <w:r>
        <w:rPr>
          <w:rFonts w:ascii="Times New Roman" w:hAnsi="Times New Roman" w:eastAsia="Times New Roman" w:cs="Times New Roman"/>
          <w:lang w:val="en-US" w:eastAsia="ru-RU"/>
        </w:rPr>
        <w:t xml:space="preserve"> the law for the creation of the Work(s), conclusion and execution of the Agreement have been obtained by the User.</w:t>
      </w:r>
      <w:r>
        <w:rPr>
          <w:rFonts w:ascii="Times New Roman" w:hAnsi="Times New Roman" w:eastAsia="Times New Roman" w:cs="Times New Roman"/>
          <w:lang w:val="en-US"/>
        </w:rPr>
      </w:r>
      <w:r>
        <w:rPr>
          <w:rFonts w:ascii="Times New Roman" w:hAnsi="Times New Roman" w:eastAsia="Times New Roman" w:cs="Times New Roman"/>
          <w:lang w:val="en-US"/>
        </w:rPr>
      </w:r>
    </w:p>
    <w:p>
      <w:pPr>
        <w:numPr>
          <w:ilvl w:val="0"/>
          <w:numId w:val="3"/>
        </w:numPr>
        <w:ind w:left="0" w:firstLine="709"/>
        <w:jc w:val="both"/>
        <w:spacing w:after="0" w:line="240" w:lineRule="auto"/>
        <w:widowControl w:val="off"/>
        <w:rPr>
          <w:rFonts w:ascii="Times New Roman" w:hAnsi="Times New Roman" w:eastAsia="Times New Roman" w:cs="Times New Roman"/>
          <w:highlight w:val="none"/>
        </w:rPr>
      </w:pPr>
      <w:r>
        <w:rPr>
          <w:rFonts w:ascii="Times New Roman" w:hAnsi="Times New Roman" w:eastAsia="Times New Roman" w:cs="Times New Roman"/>
          <w:lang w:val="en-US"/>
        </w:rPr>
        <w:t xml:space="preserve">The rights </w:t>
      </w:r>
      <w:r>
        <w:rPr>
          <w:rFonts w:ascii="Times New Roman" w:hAnsi="Times New Roman" w:eastAsia="Times New Roman" w:cs="Times New Roman"/>
          <w:lang w:val="en-US"/>
        </w:rPr>
        <w:t xml:space="preserve">covered by this Agreement are transferred to the Organization on the date the User posts the Work on the Website and/or other resources of </w:t>
      </w:r>
      <w:r>
        <w:rPr>
          <w:rFonts w:ascii="Times New Roman" w:hAnsi="Times New Roman" w:eastAsia="Times New Roman" w:cs="Times New Roman"/>
          <w:highlight w:val="none"/>
          <w:lang w:val="en-US"/>
        </w:rPr>
        <w:t xml:space="preserve">the </w:t>
      </w:r>
      <w:r>
        <w:rPr>
          <w:rFonts w:ascii="Times New Roman" w:hAnsi="Times New Roman" w:eastAsia="Times New Roman" w:cs="Times New Roman"/>
          <w:highlight w:val="none"/>
          <w:lang w:val="en-US"/>
        </w:rPr>
        <w:t xml:space="preserve">RT Academy</w:t>
      </w:r>
      <w:r>
        <w:rPr>
          <w:rFonts w:ascii="Times New Roman" w:hAnsi="Times New Roman" w:eastAsia="Times New Roman" w:cs="Times New Roman"/>
          <w:highlight w:val="none"/>
          <w:lang w:val="en-US"/>
        </w:rPr>
        <w:t xml:space="preserve">.</w:t>
      </w:r>
      <w:r>
        <w:rPr>
          <w:rFonts w:ascii="Times New Roman" w:hAnsi="Times New Roman" w:eastAsia="Times New Roman" w:cs="Times New Roman"/>
          <w:highlight w:val="none"/>
        </w:rPr>
      </w:r>
      <w:r>
        <w:rPr>
          <w:rFonts w:ascii="Times New Roman" w:hAnsi="Times New Roman" w:eastAsia="Times New Roman" w:cs="Times New Roman"/>
          <w:highlight w:val="none"/>
        </w:rPr>
      </w:r>
    </w:p>
    <w:p>
      <w:pPr>
        <w:numPr>
          <w:ilvl w:val="0"/>
          <w:numId w:val="3"/>
        </w:numPr>
        <w:ind w:left="0" w:firstLine="709"/>
        <w:jc w:val="both"/>
        <w:spacing w:after="0" w:line="240" w:lineRule="auto"/>
        <w:widowControl w:val="off"/>
        <w:tabs>
          <w:tab w:val="clear" w:pos="450" w:leader="none"/>
        </w:tabs>
        <w:rPr>
          <w:rFonts w:ascii="Times New Roman" w:hAnsi="Times New Roman" w:eastAsia="Times New Roman" w:cs="Times New Roman"/>
          <w:lang w:val="en-US"/>
          <w14:ligatures w14:val="none"/>
        </w:rPr>
      </w:pPr>
      <w:r>
        <w:rPr>
          <w:rFonts w:ascii="Times New Roman" w:hAnsi="Times New Roman" w:eastAsia="Times New Roman" w:cs="Times New Roman"/>
          <w:highlight w:val="none"/>
          <w:lang w:val="en-US" w:eastAsia="ru-RU"/>
        </w:rPr>
        <w:t xml:space="preserve">The Agreement shall be governed by the law of the Russian Federation; disp</w:t>
      </w:r>
      <w:r>
        <w:rPr>
          <w:rFonts w:ascii="Times New Roman" w:hAnsi="Times New Roman" w:eastAsia="Times New Roman" w:cs="Times New Roman"/>
          <w:lang w:val="en-US" w:eastAsia="ru-RU"/>
        </w:rPr>
        <w:t xml:space="preserve">utes shall be resolved in </w:t>
      </w:r>
      <w:r>
        <w:rPr>
          <w:rFonts w:ascii="Times New Roman" w:hAnsi="Times New Roman" w:eastAsia="Times New Roman" w:cs="Times New Roman"/>
          <w:lang w:val="en-US"/>
        </w:rPr>
        <w:t xml:space="preserve">a </w:t>
      </w:r>
      <w:r>
        <w:rPr>
          <w:rFonts w:ascii="Times New Roman" w:hAnsi="Times New Roman" w:eastAsia="Times New Roman" w:cs="Times New Roman"/>
          <w:lang w:val="en-US" w:eastAsia="ru-RU"/>
        </w:rPr>
        <w:t xml:space="preserve">court </w:t>
      </w:r>
      <w:r>
        <w:rPr>
          <w:rFonts w:ascii="Times New Roman" w:hAnsi="Times New Roman" w:eastAsia="Times New Roman" w:cs="Times New Roman"/>
          <w:lang w:val="en-US"/>
        </w:rPr>
        <w:t xml:space="preserve">of law within the jurisdiction </w:t>
      </w:r>
      <w:r>
        <w:rPr>
          <w:rFonts w:ascii="Times New Roman" w:hAnsi="Times New Roman" w:eastAsia="Times New Roman" w:cs="Times New Roman"/>
          <w:lang w:val="en-US" w:eastAsia="ru-RU"/>
        </w:rPr>
        <w:t xml:space="preserve">the Organization </w:t>
      </w:r>
      <w:r>
        <w:rPr>
          <w:rFonts w:ascii="Times New Roman" w:hAnsi="Times New Roman" w:eastAsia="Times New Roman" w:cs="Times New Roman"/>
          <w:lang w:val="en-US"/>
        </w:rPr>
        <w:t xml:space="preserve">falls into </w:t>
      </w:r>
      <w:r>
        <w:rPr>
          <w:rFonts w:ascii="Times New Roman" w:hAnsi="Times New Roman" w:eastAsia="Times New Roman" w:cs="Times New Roman"/>
          <w:lang w:val="en-US" w:eastAsia="ru-RU"/>
        </w:rPr>
        <w:t xml:space="preserve">in accordance with the law of the Russian Federation.</w:t>
      </w:r>
      <w:r>
        <w:rPr>
          <w:rFonts w:ascii="Times New Roman" w:hAnsi="Times New Roman" w:eastAsia="Times New Roman" w:cs="Times New Roman"/>
          <w:lang w:val="en-US"/>
          <w14:ligatures w14:val="none"/>
        </w:rPr>
      </w:r>
      <w:r>
        <w:rPr>
          <w:rFonts w:ascii="Times New Roman" w:hAnsi="Times New Roman" w:eastAsia="Times New Roman" w:cs="Times New Roman"/>
          <w:lang w:val="en-US"/>
          <w14:ligatures w14:val="none"/>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170" w:hanging="360"/>
      </w:pPr>
      <w:rPr>
        <w:rFonts w:hint="default" w:ascii="Symbol" w:hAnsi="Symbol"/>
      </w:rPr>
    </w:lvl>
    <w:lvl w:ilvl="1">
      <w:start w:val="1"/>
      <w:numFmt w:val="bullet"/>
      <w:isLgl w:val="false"/>
      <w:suff w:val="tab"/>
      <w:lvlText w:val="o"/>
      <w:lvlJc w:val="left"/>
      <w:pPr>
        <w:ind w:left="1890" w:hanging="360"/>
      </w:pPr>
      <w:rPr>
        <w:rFonts w:hint="default" w:ascii="Courier New" w:hAnsi="Courier New" w:cs="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cs="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cs="Courier New"/>
      </w:rPr>
    </w:lvl>
    <w:lvl w:ilvl="8">
      <w:start w:val="1"/>
      <w:numFmt w:val="bullet"/>
      <w:isLgl w:val="false"/>
      <w:suff w:val="tab"/>
      <w:lvlText w:val=""/>
      <w:lvlJc w:val="left"/>
      <w:pPr>
        <w:ind w:left="69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2">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3">
    <w:multiLevelType w:val="hybridMultilevel"/>
    <w:lvl w:ilvl="0">
      <w:start w:val="1"/>
      <w:numFmt w:val="bullet"/>
      <w:isLgl w:val="false"/>
      <w:suff w:val="tab"/>
      <w:lvlText w:val=""/>
      <w:lvlJc w:val="left"/>
      <w:pPr>
        <w:ind w:left="1170" w:hanging="360"/>
      </w:pPr>
      <w:rPr>
        <w:rFonts w:hint="default" w:ascii="Symbol" w:hAnsi="Symbol"/>
      </w:rPr>
    </w:lvl>
    <w:lvl w:ilvl="1">
      <w:start w:val="1"/>
      <w:numFmt w:val="bullet"/>
      <w:isLgl w:val="false"/>
      <w:suff w:val="tab"/>
      <w:lvlText w:val="o"/>
      <w:lvlJc w:val="left"/>
      <w:pPr>
        <w:ind w:left="1890" w:hanging="360"/>
      </w:pPr>
      <w:rPr>
        <w:rFonts w:hint="default" w:ascii="Courier New" w:hAnsi="Courier New" w:cs="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cs="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cs="Courier New"/>
      </w:rPr>
    </w:lvl>
    <w:lvl w:ilvl="8">
      <w:start w:val="1"/>
      <w:numFmt w:val="bullet"/>
      <w:isLgl w:val="false"/>
      <w:suff w:val="tab"/>
      <w:lvlText w:val=""/>
      <w:lvlJc w:val="left"/>
      <w:pPr>
        <w:ind w:left="693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5">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6">
    <w:multiLevelType w:val="hybridMultilevel"/>
    <w:lvl w:ilvl="0">
      <w:start w:val="1"/>
      <w:numFmt w:val="decimal"/>
      <w:isLgl w:val="false"/>
      <w:suff w:val="tab"/>
      <w:lvlText w:val="%1."/>
      <w:lvlJc w:val="left"/>
      <w:pPr>
        <w:ind w:left="450" w:hanging="450"/>
        <w:tabs>
          <w:tab w:val="num" w:pos="450" w:leader="none"/>
        </w:tabs>
      </w:pPr>
      <w:rPr>
        <w:rFonts w:hint="default"/>
        <w:b w:val="0"/>
        <w:i w:val="0"/>
        <w:color w:val="auto"/>
      </w:rPr>
    </w:lvl>
    <w:lvl w:ilvl="1">
      <w:start w:val="1"/>
      <w:numFmt w:val="decimal"/>
      <w:isLgl w:val="false"/>
      <w:suff w:val="tab"/>
      <w:lvlText w:val="%1.%2."/>
      <w:lvlJc w:val="left"/>
      <w:pPr>
        <w:ind w:left="450" w:hanging="450"/>
        <w:tabs>
          <w:tab w:val="num" w:pos="45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8" w:hanging="360"/>
      </w:pPr>
      <w:rPr>
        <w:rFonts w:hint="default" w:ascii="Arial" w:hAnsi="Arial" w:eastAsia="Arial" w:cs="Arial"/>
        <w:b w:val="0"/>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name w:val="Heading 1"/>
    <w:basedOn w:val="849"/>
    <w:next w:val="849"/>
    <w:link w:val="673"/>
    <w:uiPriority w:val="9"/>
    <w:qFormat/>
    <w:pPr>
      <w:keepLines/>
      <w:keepNext/>
      <w:spacing w:before="480" w:after="200"/>
      <w:outlineLvl w:val="0"/>
    </w:pPr>
    <w:rPr>
      <w:rFonts w:ascii="Arial" w:hAnsi="Arial" w:eastAsia="Arial" w:cs="Arial"/>
      <w:sz w:val="40"/>
      <w:szCs w:val="40"/>
    </w:rPr>
  </w:style>
  <w:style w:type="character" w:styleId="673">
    <w:name w:val="Heading 1 Char"/>
    <w:basedOn w:val="850"/>
    <w:link w:val="672"/>
    <w:uiPriority w:val="9"/>
    <w:rPr>
      <w:rFonts w:ascii="Arial" w:hAnsi="Arial" w:eastAsia="Arial" w:cs="Arial"/>
      <w:sz w:val="40"/>
      <w:szCs w:val="40"/>
    </w:rPr>
  </w:style>
  <w:style w:type="paragraph" w:styleId="674">
    <w:name w:val="Heading 2"/>
    <w:basedOn w:val="849"/>
    <w:next w:val="849"/>
    <w:link w:val="675"/>
    <w:uiPriority w:val="9"/>
    <w:unhideWhenUsed/>
    <w:qFormat/>
    <w:pPr>
      <w:keepLines/>
      <w:keepNext/>
      <w:spacing w:before="360" w:after="200"/>
      <w:outlineLvl w:val="1"/>
    </w:pPr>
    <w:rPr>
      <w:rFonts w:ascii="Arial" w:hAnsi="Arial" w:eastAsia="Arial" w:cs="Arial"/>
      <w:sz w:val="34"/>
    </w:rPr>
  </w:style>
  <w:style w:type="character" w:styleId="675">
    <w:name w:val="Heading 2 Char"/>
    <w:basedOn w:val="850"/>
    <w:link w:val="674"/>
    <w:uiPriority w:val="9"/>
    <w:rPr>
      <w:rFonts w:ascii="Arial" w:hAnsi="Arial" w:eastAsia="Arial" w:cs="Arial"/>
      <w:sz w:val="34"/>
    </w:rPr>
  </w:style>
  <w:style w:type="paragraph" w:styleId="676">
    <w:name w:val="Heading 3"/>
    <w:basedOn w:val="849"/>
    <w:next w:val="849"/>
    <w:link w:val="677"/>
    <w:uiPriority w:val="9"/>
    <w:unhideWhenUsed/>
    <w:qFormat/>
    <w:pPr>
      <w:keepLines/>
      <w:keepNext/>
      <w:spacing w:before="320" w:after="200"/>
      <w:outlineLvl w:val="2"/>
    </w:pPr>
    <w:rPr>
      <w:rFonts w:ascii="Arial" w:hAnsi="Arial" w:eastAsia="Arial" w:cs="Arial"/>
      <w:sz w:val="30"/>
      <w:szCs w:val="30"/>
    </w:rPr>
  </w:style>
  <w:style w:type="character" w:styleId="677">
    <w:name w:val="Heading 3 Char"/>
    <w:basedOn w:val="850"/>
    <w:link w:val="676"/>
    <w:uiPriority w:val="9"/>
    <w:rPr>
      <w:rFonts w:ascii="Arial" w:hAnsi="Arial" w:eastAsia="Arial" w:cs="Arial"/>
      <w:sz w:val="30"/>
      <w:szCs w:val="30"/>
    </w:rPr>
  </w:style>
  <w:style w:type="paragraph" w:styleId="678">
    <w:name w:val="Heading 4"/>
    <w:basedOn w:val="849"/>
    <w:next w:val="849"/>
    <w:link w:val="679"/>
    <w:uiPriority w:val="9"/>
    <w:unhideWhenUsed/>
    <w:qFormat/>
    <w:pPr>
      <w:keepLines/>
      <w:keepNext/>
      <w:spacing w:before="320" w:after="200"/>
      <w:outlineLvl w:val="3"/>
    </w:pPr>
    <w:rPr>
      <w:rFonts w:ascii="Arial" w:hAnsi="Arial" w:eastAsia="Arial" w:cs="Arial"/>
      <w:b/>
      <w:bCs/>
      <w:sz w:val="26"/>
      <w:szCs w:val="26"/>
    </w:rPr>
  </w:style>
  <w:style w:type="character" w:styleId="679">
    <w:name w:val="Heading 4 Char"/>
    <w:basedOn w:val="850"/>
    <w:link w:val="678"/>
    <w:uiPriority w:val="9"/>
    <w:rPr>
      <w:rFonts w:ascii="Arial" w:hAnsi="Arial" w:eastAsia="Arial" w:cs="Arial"/>
      <w:b/>
      <w:bCs/>
      <w:sz w:val="26"/>
      <w:szCs w:val="26"/>
    </w:rPr>
  </w:style>
  <w:style w:type="paragraph" w:styleId="680">
    <w:name w:val="Heading 5"/>
    <w:basedOn w:val="849"/>
    <w:next w:val="849"/>
    <w:link w:val="681"/>
    <w:uiPriority w:val="9"/>
    <w:unhideWhenUsed/>
    <w:qFormat/>
    <w:pPr>
      <w:keepLines/>
      <w:keepNext/>
      <w:spacing w:before="320" w:after="200"/>
      <w:outlineLvl w:val="4"/>
    </w:pPr>
    <w:rPr>
      <w:rFonts w:ascii="Arial" w:hAnsi="Arial" w:eastAsia="Arial" w:cs="Arial"/>
      <w:b/>
      <w:bCs/>
      <w:sz w:val="24"/>
      <w:szCs w:val="24"/>
    </w:rPr>
  </w:style>
  <w:style w:type="character" w:styleId="681">
    <w:name w:val="Heading 5 Char"/>
    <w:basedOn w:val="850"/>
    <w:link w:val="680"/>
    <w:uiPriority w:val="9"/>
    <w:rPr>
      <w:rFonts w:ascii="Arial" w:hAnsi="Arial" w:eastAsia="Arial" w:cs="Arial"/>
      <w:b/>
      <w:bCs/>
      <w:sz w:val="24"/>
      <w:szCs w:val="24"/>
    </w:rPr>
  </w:style>
  <w:style w:type="paragraph" w:styleId="682">
    <w:name w:val="Heading 6"/>
    <w:basedOn w:val="849"/>
    <w:next w:val="849"/>
    <w:link w:val="683"/>
    <w:uiPriority w:val="9"/>
    <w:unhideWhenUsed/>
    <w:qFormat/>
    <w:pPr>
      <w:keepLines/>
      <w:keepNext/>
      <w:spacing w:before="320" w:after="200"/>
      <w:outlineLvl w:val="5"/>
    </w:pPr>
    <w:rPr>
      <w:rFonts w:ascii="Arial" w:hAnsi="Arial" w:eastAsia="Arial" w:cs="Arial"/>
      <w:b/>
      <w:bCs/>
      <w:sz w:val="22"/>
      <w:szCs w:val="22"/>
    </w:rPr>
  </w:style>
  <w:style w:type="character" w:styleId="683">
    <w:name w:val="Heading 6 Char"/>
    <w:basedOn w:val="850"/>
    <w:link w:val="682"/>
    <w:uiPriority w:val="9"/>
    <w:rPr>
      <w:rFonts w:ascii="Arial" w:hAnsi="Arial" w:eastAsia="Arial" w:cs="Arial"/>
      <w:b/>
      <w:bCs/>
      <w:sz w:val="22"/>
      <w:szCs w:val="22"/>
    </w:rPr>
  </w:style>
  <w:style w:type="paragraph" w:styleId="684">
    <w:name w:val="Heading 7"/>
    <w:basedOn w:val="849"/>
    <w:next w:val="849"/>
    <w:link w:val="685"/>
    <w:uiPriority w:val="9"/>
    <w:unhideWhenUsed/>
    <w:qFormat/>
    <w:pPr>
      <w:keepLines/>
      <w:keepNext/>
      <w:spacing w:before="320" w:after="200"/>
      <w:outlineLvl w:val="6"/>
    </w:pPr>
    <w:rPr>
      <w:rFonts w:ascii="Arial" w:hAnsi="Arial" w:eastAsia="Arial" w:cs="Arial"/>
      <w:b/>
      <w:bCs/>
      <w:i/>
      <w:iCs/>
      <w:sz w:val="22"/>
      <w:szCs w:val="22"/>
    </w:rPr>
  </w:style>
  <w:style w:type="character" w:styleId="685">
    <w:name w:val="Heading 7 Char"/>
    <w:basedOn w:val="850"/>
    <w:link w:val="684"/>
    <w:uiPriority w:val="9"/>
    <w:rPr>
      <w:rFonts w:ascii="Arial" w:hAnsi="Arial" w:eastAsia="Arial" w:cs="Arial"/>
      <w:b/>
      <w:bCs/>
      <w:i/>
      <w:iCs/>
      <w:sz w:val="22"/>
      <w:szCs w:val="22"/>
    </w:rPr>
  </w:style>
  <w:style w:type="paragraph" w:styleId="686">
    <w:name w:val="Heading 8"/>
    <w:basedOn w:val="849"/>
    <w:next w:val="849"/>
    <w:link w:val="687"/>
    <w:uiPriority w:val="9"/>
    <w:unhideWhenUsed/>
    <w:qFormat/>
    <w:pPr>
      <w:keepLines/>
      <w:keepNext/>
      <w:spacing w:before="320" w:after="200"/>
      <w:outlineLvl w:val="7"/>
    </w:pPr>
    <w:rPr>
      <w:rFonts w:ascii="Arial" w:hAnsi="Arial" w:eastAsia="Arial" w:cs="Arial"/>
      <w:i/>
      <w:iCs/>
      <w:sz w:val="22"/>
      <w:szCs w:val="22"/>
    </w:rPr>
  </w:style>
  <w:style w:type="character" w:styleId="687">
    <w:name w:val="Heading 8 Char"/>
    <w:basedOn w:val="850"/>
    <w:link w:val="686"/>
    <w:uiPriority w:val="9"/>
    <w:rPr>
      <w:rFonts w:ascii="Arial" w:hAnsi="Arial" w:eastAsia="Arial" w:cs="Arial"/>
      <w:i/>
      <w:iCs/>
      <w:sz w:val="22"/>
      <w:szCs w:val="22"/>
    </w:rPr>
  </w:style>
  <w:style w:type="paragraph" w:styleId="688">
    <w:name w:val="Heading 9"/>
    <w:basedOn w:val="849"/>
    <w:next w:val="849"/>
    <w:link w:val="689"/>
    <w:uiPriority w:val="9"/>
    <w:unhideWhenUsed/>
    <w:qFormat/>
    <w:pPr>
      <w:keepLines/>
      <w:keepNext/>
      <w:spacing w:before="320" w:after="200"/>
      <w:outlineLvl w:val="8"/>
    </w:pPr>
    <w:rPr>
      <w:rFonts w:ascii="Arial" w:hAnsi="Arial" w:eastAsia="Arial" w:cs="Arial"/>
      <w:i/>
      <w:iCs/>
      <w:sz w:val="21"/>
      <w:szCs w:val="21"/>
    </w:rPr>
  </w:style>
  <w:style w:type="character" w:styleId="689">
    <w:name w:val="Heading 9 Char"/>
    <w:basedOn w:val="850"/>
    <w:link w:val="688"/>
    <w:uiPriority w:val="9"/>
    <w:rPr>
      <w:rFonts w:ascii="Arial" w:hAnsi="Arial" w:eastAsia="Arial" w:cs="Arial"/>
      <w:i/>
      <w:iCs/>
      <w:sz w:val="21"/>
      <w:szCs w:val="21"/>
    </w:rPr>
  </w:style>
  <w:style w:type="paragraph" w:styleId="690">
    <w:name w:val="List Paragraph"/>
    <w:basedOn w:val="849"/>
    <w:uiPriority w:val="34"/>
    <w:qFormat/>
    <w:pPr>
      <w:contextualSpacing/>
      <w:ind w:left="720"/>
    </w:pPr>
  </w:style>
  <w:style w:type="paragraph" w:styleId="691">
    <w:name w:val="No Spacing"/>
    <w:uiPriority w:val="1"/>
    <w:qFormat/>
    <w:pPr>
      <w:spacing w:before="0" w:after="0" w:line="240" w:lineRule="auto"/>
    </w:pPr>
  </w:style>
  <w:style w:type="paragraph" w:styleId="692">
    <w:name w:val="Title"/>
    <w:basedOn w:val="849"/>
    <w:next w:val="849"/>
    <w:link w:val="693"/>
    <w:uiPriority w:val="10"/>
    <w:qFormat/>
    <w:pPr>
      <w:contextualSpacing/>
      <w:spacing w:before="300" w:after="200"/>
    </w:pPr>
    <w:rPr>
      <w:sz w:val="48"/>
      <w:szCs w:val="48"/>
    </w:rPr>
  </w:style>
  <w:style w:type="character" w:styleId="693">
    <w:name w:val="Title Char"/>
    <w:basedOn w:val="850"/>
    <w:link w:val="692"/>
    <w:uiPriority w:val="10"/>
    <w:rPr>
      <w:sz w:val="48"/>
      <w:szCs w:val="48"/>
    </w:rPr>
  </w:style>
  <w:style w:type="paragraph" w:styleId="694">
    <w:name w:val="Subtitle"/>
    <w:basedOn w:val="849"/>
    <w:next w:val="849"/>
    <w:link w:val="695"/>
    <w:uiPriority w:val="11"/>
    <w:qFormat/>
    <w:pPr>
      <w:spacing w:before="200" w:after="200"/>
    </w:pPr>
    <w:rPr>
      <w:sz w:val="24"/>
      <w:szCs w:val="24"/>
    </w:rPr>
  </w:style>
  <w:style w:type="character" w:styleId="695">
    <w:name w:val="Subtitle Char"/>
    <w:basedOn w:val="850"/>
    <w:link w:val="694"/>
    <w:uiPriority w:val="11"/>
    <w:rPr>
      <w:sz w:val="24"/>
      <w:szCs w:val="24"/>
    </w:rPr>
  </w:style>
  <w:style w:type="paragraph" w:styleId="696">
    <w:name w:val="Quote"/>
    <w:basedOn w:val="849"/>
    <w:next w:val="849"/>
    <w:link w:val="697"/>
    <w:uiPriority w:val="29"/>
    <w:qFormat/>
    <w:pPr>
      <w:ind w:left="720" w:right="720"/>
    </w:pPr>
    <w:rPr>
      <w:i/>
    </w:rPr>
  </w:style>
  <w:style w:type="character" w:styleId="697">
    <w:name w:val="Quote Char"/>
    <w:link w:val="696"/>
    <w:uiPriority w:val="29"/>
    <w:rPr>
      <w:i/>
    </w:rPr>
  </w:style>
  <w:style w:type="paragraph" w:styleId="698">
    <w:name w:val="Intense Quote"/>
    <w:basedOn w:val="849"/>
    <w:next w:val="849"/>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849"/>
    <w:link w:val="701"/>
    <w:uiPriority w:val="99"/>
    <w:unhideWhenUsed/>
    <w:pPr>
      <w:spacing w:after="0" w:line="240" w:lineRule="auto"/>
      <w:tabs>
        <w:tab w:val="center" w:pos="7143" w:leader="none"/>
        <w:tab w:val="right" w:pos="14287" w:leader="none"/>
      </w:tabs>
    </w:pPr>
  </w:style>
  <w:style w:type="character" w:styleId="701">
    <w:name w:val="Header Char"/>
    <w:basedOn w:val="850"/>
    <w:link w:val="700"/>
    <w:uiPriority w:val="99"/>
  </w:style>
  <w:style w:type="paragraph" w:styleId="702">
    <w:name w:val="Footer"/>
    <w:basedOn w:val="849"/>
    <w:link w:val="705"/>
    <w:uiPriority w:val="99"/>
    <w:unhideWhenUsed/>
    <w:pPr>
      <w:spacing w:after="0" w:line="240" w:lineRule="auto"/>
      <w:tabs>
        <w:tab w:val="center" w:pos="7143" w:leader="none"/>
        <w:tab w:val="right" w:pos="14287" w:leader="none"/>
      </w:tabs>
    </w:pPr>
  </w:style>
  <w:style w:type="character" w:styleId="703">
    <w:name w:val="Footer Char"/>
    <w:basedOn w:val="850"/>
    <w:link w:val="702"/>
    <w:uiPriority w:val="99"/>
  </w:style>
  <w:style w:type="paragraph" w:styleId="704">
    <w:name w:val="Caption"/>
    <w:basedOn w:val="849"/>
    <w:next w:val="849"/>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3">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4">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5">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6">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7">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8">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9">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0">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1">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2">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3">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6">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7">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8">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9">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0">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9">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0">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1">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2">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3">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4">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6">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7">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8">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9">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0">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1">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basedOn w:val="850"/>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basedOn w:val="850"/>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character" w:styleId="850" w:default="1">
    <w:name w:val="Default Paragraph Font"/>
    <w:uiPriority w:val="1"/>
    <w:semiHidden/>
    <w:unhideWhenUsed/>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character" w:styleId="853">
    <w:name w:val="annotation reference"/>
    <w:uiPriority w:val="99"/>
    <w:semiHidden/>
    <w:unhideWhenUsed/>
    <w:rPr>
      <w:rFonts w:cs="Times New Roman"/>
      <w:sz w:val="16"/>
      <w:szCs w:val="16"/>
    </w:rPr>
  </w:style>
  <w:style w:type="paragraph" w:styleId="854">
    <w:name w:val="annotation text"/>
    <w:basedOn w:val="849"/>
    <w:link w:val="855"/>
    <w:uiPriority w:val="99"/>
    <w:unhideWhenUsed/>
    <w:pPr>
      <w:spacing w:after="0" w:line="240" w:lineRule="auto"/>
      <w:widowControl w:val="off"/>
    </w:pPr>
    <w:rPr>
      <w:rFonts w:ascii="Arial" w:hAnsi="Arial" w:eastAsia="Times New Roman" w:cs="Arial"/>
      <w:sz w:val="20"/>
      <w:szCs w:val="20"/>
      <w:lang w:eastAsia="ru-RU"/>
    </w:rPr>
  </w:style>
  <w:style w:type="character" w:styleId="855" w:customStyle="1">
    <w:name w:val="Текст примечания Знак"/>
    <w:basedOn w:val="850"/>
    <w:link w:val="854"/>
    <w:uiPriority w:val="99"/>
    <w:rPr>
      <w:rFonts w:ascii="Arial" w:hAnsi="Arial" w:eastAsia="Times New Roman" w:cs="Arial"/>
      <w:sz w:val="20"/>
      <w:szCs w:val="20"/>
      <w:lang w:eastAsia="ru-RU"/>
    </w:rPr>
  </w:style>
  <w:style w:type="paragraph" w:styleId="856">
    <w:name w:val="Balloon Text"/>
    <w:basedOn w:val="849"/>
    <w:link w:val="857"/>
    <w:uiPriority w:val="99"/>
    <w:semiHidden/>
    <w:unhideWhenUsed/>
    <w:pPr>
      <w:spacing w:after="0" w:line="240" w:lineRule="auto"/>
    </w:pPr>
    <w:rPr>
      <w:rFonts w:ascii="Segoe UI" w:hAnsi="Segoe UI" w:cs="Segoe UI"/>
      <w:sz w:val="18"/>
      <w:szCs w:val="18"/>
    </w:rPr>
  </w:style>
  <w:style w:type="character" w:styleId="857" w:customStyle="1">
    <w:name w:val="Текст выноски Знак"/>
    <w:basedOn w:val="850"/>
    <w:link w:val="856"/>
    <w:uiPriority w:val="99"/>
    <w:semiHidden/>
    <w:rPr>
      <w:rFonts w:ascii="Segoe UI" w:hAnsi="Segoe UI" w:cs="Segoe UI"/>
      <w:sz w:val="18"/>
      <w:szCs w:val="18"/>
    </w:rPr>
  </w:style>
  <w:style w:type="character" w:styleId="858">
    <w:name w:val="Hyperlink"/>
    <w:basedOn w:val="850"/>
    <w:uiPriority w:val="99"/>
    <w:unhideWhenUsed/>
    <w:rPr>
      <w:color w:val="0563c1" w:themeColor="hyperlink"/>
      <w:u w:val="single"/>
    </w:rPr>
  </w:style>
  <w:style w:type="paragraph" w:styleId="859">
    <w:name w:val="annotation subject"/>
    <w:basedOn w:val="854"/>
    <w:next w:val="854"/>
    <w:link w:val="860"/>
    <w:uiPriority w:val="99"/>
    <w:semiHidden/>
    <w:unhideWhenUsed/>
    <w:pPr>
      <w:spacing w:after="160"/>
      <w:widowControl/>
    </w:pPr>
    <w:rPr>
      <w:rFonts w:asciiTheme="minorHAnsi" w:hAnsiTheme="minorHAnsi" w:eastAsiaTheme="minorHAnsi" w:cstheme="minorBidi"/>
      <w:b/>
      <w:bCs/>
      <w:lang w:eastAsia="en-US"/>
    </w:rPr>
  </w:style>
  <w:style w:type="character" w:styleId="860" w:customStyle="1">
    <w:name w:val="Тема примечания Знак"/>
    <w:basedOn w:val="855"/>
    <w:link w:val="859"/>
    <w:uiPriority w:val="99"/>
    <w:semiHidden/>
    <w:rPr>
      <w:rFonts w:ascii="Arial" w:hAnsi="Arial" w:eastAsia="Times New Roman" w:cs="Arial"/>
      <w:b/>
      <w:bCs/>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ANO "TV-Novosti"</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Bedina Kseniya P.</dc:creator>
  <cp:keywords/>
  <dc:description/>
  <cp:lastModifiedBy>Алиса Попикова</cp:lastModifiedBy>
  <cp:revision>18</cp:revision>
  <dcterms:created xsi:type="dcterms:W3CDTF">2024-01-12T09:56:00Z</dcterms:created>
  <dcterms:modified xsi:type="dcterms:W3CDTF">2024-09-02T07:48:52Z</dcterms:modified>
</cp:coreProperties>
</file>